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color w:val="a6a6a6"/>
          <w:sz w:val="20"/>
          <w:szCs w:val="20"/>
        </w:rPr>
      </w:pPr>
      <w:r w:rsidDel="00000000" w:rsidR="00000000" w:rsidRPr="00000000">
        <w:rPr>
          <w:b w:val="1"/>
          <w:bCs w:val="1"/>
          <w:color w:val="a6a6a6"/>
          <w:sz w:val="20"/>
          <w:szCs w:val="20"/>
          <w:rtl w:val="0"/>
        </w:rPr>
        <w:t xml:space="preserve"> </w:t>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ind w:firstLine="708"/>
        <w:jc w:val="center"/>
        <w:rPr>
          <w:b w:val="1"/>
          <w:bCs w:val="1"/>
          <w:sz w:val="20"/>
          <w:szCs w:val="20"/>
        </w:rPr>
      </w:pPr>
      <w:bookmarkStart w:colFirst="0" w:colLast="0" w:name="_qbhcbotc4x7z" w:id="0"/>
      <w:bookmarkEnd w:id="0"/>
      <w:r w:rsidDel="00000000" w:rsidR="00000000" w:rsidRPr="00000000">
        <w:rPr>
          <w:b w:val="1"/>
          <w:bCs w:val="1"/>
          <w:sz w:val="20"/>
          <w:szCs w:val="20"/>
          <w:rtl w:val="0"/>
        </w:rPr>
        <w:t xml:space="preserve">ДОГОВІР ПРО СПІВПРАЦЮ</w:t>
      </w:r>
    </w:p>
    <w:p w:rsidR="00000000" w:rsidDel="00000000" w:rsidP="00000000" w:rsidRDefault="00000000" w:rsidRPr="00000000" w14:paraId="00000004">
      <w:pPr>
        <w:ind w:firstLine="708"/>
        <w:jc w:val="center"/>
        <w:rPr>
          <w:b w:val="1"/>
          <w:bCs w:val="1"/>
          <w:sz w:val="20"/>
          <w:szCs w:val="20"/>
        </w:rPr>
      </w:pPr>
      <w:r w:rsidDel="00000000" w:rsidR="00000000" w:rsidRPr="00000000">
        <w:rPr>
          <w:b w:val="1"/>
          <w:bCs w:val="1"/>
          <w:sz w:val="20"/>
          <w:szCs w:val="20"/>
          <w:rtl w:val="0"/>
        </w:rPr>
        <w:t xml:space="preserve"> ІЗ НАДАННЯ ТУРИСТИСТНИХ ПОСЛУГ</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м. Київ</w:t>
        <w:tab/>
        <w:tab/>
        <w:tab/>
        <w:tab/>
        <w:tab/>
        <w:tab/>
        <w:tab/>
        <w:tab/>
        <w:tab/>
        <w:tab/>
        <w:tab/>
        <w:t xml:space="preserve">«___» _______ 20___ року</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МІЖ: </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(1) Товариство з обмеженою відповідальністю "Джока Тревел Юкрейн", юридична особа, що належним чином створена та здійснює діяльність відповідно до законодавства України, ЄДРПОУ 37571296, що знаходиться за адресою: Україна, 04071, м. Київ,  провулок Ярославський 7/9, група нежилих приміщень №83, (надалі – </w:t>
      </w:r>
      <w:r w:rsidDel="00000000" w:rsidR="00000000" w:rsidRPr="00000000">
        <w:rPr>
          <w:b w:val="1"/>
          <w:bCs w:val="1"/>
          <w:sz w:val="20"/>
          <w:szCs w:val="20"/>
          <w:rtl w:val="0"/>
        </w:rPr>
        <w:t xml:space="preserve">"Туроператор"</w:t>
      </w:r>
      <w:r w:rsidDel="00000000" w:rsidR="00000000" w:rsidRPr="00000000">
        <w:rPr>
          <w:sz w:val="20"/>
          <w:szCs w:val="20"/>
          <w:rtl w:val="0"/>
        </w:rPr>
        <w:t xml:space="preserve">) в особі Директора Лялюк Оксана Валентинівна, що діє на підставі Статуту, </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ТА ___________________________________________________________, юридичною особою за законодавством України, ЄДРПОУ  __________  , що знаходиться за адресою  ______________________________)   (надалі – "</w:t>
      </w:r>
      <w:r w:rsidDel="00000000" w:rsidR="00000000" w:rsidRPr="00000000">
        <w:rPr>
          <w:b w:val="1"/>
          <w:bCs w:val="1"/>
          <w:sz w:val="20"/>
          <w:szCs w:val="20"/>
          <w:rtl w:val="0"/>
        </w:rPr>
        <w:t xml:space="preserve">Турагент</w:t>
      </w:r>
      <w:r w:rsidDel="00000000" w:rsidR="00000000" w:rsidRPr="00000000">
        <w:rPr>
          <w:sz w:val="20"/>
          <w:szCs w:val="20"/>
          <w:rtl w:val="0"/>
        </w:rPr>
        <w:t xml:space="preserve">"), в особі  Директора     ____________________________________ , що діє на підставі Статуту; </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Туроператор та Турагент для цілей цього Договору іменуються далі разом </w:t>
      </w:r>
      <w:r w:rsidDel="00000000" w:rsidR="00000000" w:rsidRPr="00000000">
        <w:rPr>
          <w:b w:val="1"/>
          <w:bCs w:val="1"/>
          <w:sz w:val="20"/>
          <w:szCs w:val="20"/>
          <w:rtl w:val="0"/>
        </w:rPr>
        <w:t xml:space="preserve">"Сторони"</w:t>
      </w:r>
      <w:r w:rsidDel="00000000" w:rsidR="00000000" w:rsidRPr="00000000">
        <w:rPr>
          <w:sz w:val="20"/>
          <w:szCs w:val="20"/>
          <w:rtl w:val="0"/>
        </w:rPr>
        <w:t xml:space="preserve">, а кожний окремо - </w:t>
      </w:r>
      <w:r w:rsidDel="00000000" w:rsidR="00000000" w:rsidRPr="00000000">
        <w:rPr>
          <w:b w:val="1"/>
          <w:bCs w:val="1"/>
          <w:sz w:val="20"/>
          <w:szCs w:val="20"/>
          <w:rtl w:val="0"/>
        </w:rPr>
        <w:t xml:space="preserve">"Сторона"</w:t>
      </w:r>
      <w:r w:rsidDel="00000000" w:rsidR="00000000" w:rsidRPr="00000000">
        <w:rPr>
          <w:sz w:val="20"/>
          <w:szCs w:val="20"/>
          <w:rtl w:val="0"/>
        </w:rPr>
        <w:t xml:space="preserve">. </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Сторони домовилися про таке: </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Визначення термінів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AppleSystemUIFont" w:cs=".AppleSystemUIFont" w:eastAsia=".AppleSystemUIFont" w:hAnsi=".AppleSystemUIFont"/>
          <w:color w:val="0e0e0e"/>
          <w:sz w:val="21"/>
          <w:szCs w:val="21"/>
        </w:rPr>
      </w:pPr>
      <w:r w:rsidDel="00000000" w:rsidR="00000000" w:rsidRPr="00000000">
        <w:rPr>
          <w:sz w:val="20"/>
          <w:szCs w:val="20"/>
          <w:rtl w:val="0"/>
        </w:rPr>
        <w:t xml:space="preserve">1.1. </w:t>
      </w:r>
      <w:r w:rsidDel="00000000" w:rsidR="00000000" w:rsidRPr="00000000">
        <w:rPr>
          <w:b w:val="1"/>
          <w:bCs w:val="1"/>
          <w:sz w:val="20"/>
          <w:szCs w:val="20"/>
          <w:rtl w:val="0"/>
        </w:rPr>
        <w:t xml:space="preserve">Туроператор</w:t>
      </w:r>
      <w:r w:rsidDel="00000000" w:rsidR="00000000" w:rsidRPr="00000000">
        <w:rPr>
          <w:sz w:val="20"/>
          <w:szCs w:val="20"/>
          <w:rtl w:val="0"/>
        </w:rPr>
        <w:t xml:space="preserve"> - суб'єкт підприємницької діяльності який надає послуги із організації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мають фінансове забезпечення цивільної відповідальності перед туристами</w:t>
      </w: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1.2. </w:t>
      </w:r>
      <w:r w:rsidDel="00000000" w:rsidR="00000000" w:rsidRPr="00000000">
        <w:rPr>
          <w:b w:val="1"/>
          <w:bCs w:val="1"/>
          <w:sz w:val="20"/>
          <w:szCs w:val="20"/>
          <w:rtl w:val="0"/>
        </w:rPr>
        <w:t xml:space="preserve">Турагент </w:t>
      </w:r>
      <w:r w:rsidDel="00000000" w:rsidR="00000000" w:rsidRPr="00000000">
        <w:rPr>
          <w:sz w:val="20"/>
          <w:szCs w:val="20"/>
          <w:rtl w:val="0"/>
        </w:rPr>
        <w:t xml:space="preserve">-  суб'єкт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w:t>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1.3. </w:t>
      </w:r>
      <w:r w:rsidDel="00000000" w:rsidR="00000000" w:rsidRPr="00000000">
        <w:rPr>
          <w:b w:val="1"/>
          <w:bCs w:val="1"/>
          <w:sz w:val="20"/>
          <w:szCs w:val="20"/>
          <w:rtl w:val="0"/>
        </w:rPr>
        <w:t xml:space="preserve">Туристичний продукт</w:t>
      </w:r>
      <w:r w:rsidDel="00000000" w:rsidR="00000000" w:rsidRPr="00000000">
        <w:rPr>
          <w:sz w:val="20"/>
          <w:szCs w:val="20"/>
          <w:rtl w:val="0"/>
        </w:rPr>
        <w:t xml:space="preserve"> - попередньо розроблений Туроператором комплекс туристичних послуг, який поєднує не менше ніж дві такі послуги, що реалізуються або пропонуються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1.4. </w:t>
      </w:r>
      <w:r w:rsidDel="00000000" w:rsidR="00000000" w:rsidRPr="00000000">
        <w:rPr>
          <w:b w:val="1"/>
          <w:bCs w:val="1"/>
          <w:sz w:val="20"/>
          <w:szCs w:val="20"/>
          <w:rtl w:val="0"/>
        </w:rPr>
        <w:t xml:space="preserve">Тур</w:t>
      </w:r>
      <w:r w:rsidDel="00000000" w:rsidR="00000000" w:rsidRPr="00000000">
        <w:rPr>
          <w:sz w:val="20"/>
          <w:szCs w:val="20"/>
          <w:rtl w:val="0"/>
        </w:rPr>
        <w:t xml:space="preserve">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 </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1.5. </w:t>
      </w:r>
      <w:r w:rsidDel="00000000" w:rsidR="00000000" w:rsidRPr="00000000">
        <w:rPr>
          <w:b w:val="1"/>
          <w:bCs w:val="1"/>
          <w:sz w:val="20"/>
          <w:szCs w:val="20"/>
          <w:rtl w:val="0"/>
        </w:rPr>
        <w:t xml:space="preserve">Характерні туристичні послуги</w:t>
      </w:r>
      <w:r w:rsidDel="00000000" w:rsidR="00000000" w:rsidRPr="00000000">
        <w:rPr>
          <w:sz w:val="20"/>
          <w:szCs w:val="20"/>
          <w:rtl w:val="0"/>
        </w:rPr>
        <w:t xml:space="preserve"> - послуги, призначені для задоволення потреб споживачів, надання яких суттєво скоротиться без їх реалізації туристам. </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1.6. </w:t>
      </w:r>
      <w:r w:rsidDel="00000000" w:rsidR="00000000" w:rsidRPr="00000000">
        <w:rPr>
          <w:b w:val="1"/>
          <w:bCs w:val="1"/>
          <w:sz w:val="20"/>
          <w:szCs w:val="20"/>
          <w:rtl w:val="0"/>
        </w:rPr>
        <w:t xml:space="preserve">Турист </w:t>
      </w:r>
      <w:r w:rsidDel="00000000" w:rsidR="00000000" w:rsidRPr="00000000">
        <w:rPr>
          <w:sz w:val="20"/>
          <w:szCs w:val="20"/>
          <w:rtl w:val="0"/>
        </w:rPr>
        <w:t xml:space="preserve">-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 </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1.7. </w:t>
      </w:r>
      <w:r w:rsidDel="00000000" w:rsidR="00000000" w:rsidRPr="00000000">
        <w:rPr>
          <w:b w:val="1"/>
          <w:bCs w:val="1"/>
          <w:sz w:val="20"/>
          <w:szCs w:val="20"/>
          <w:rtl w:val="0"/>
        </w:rPr>
        <w:t xml:space="preserve">Заявка - бронювання</w:t>
      </w:r>
      <w:r w:rsidDel="00000000" w:rsidR="00000000" w:rsidRPr="00000000">
        <w:rPr>
          <w:sz w:val="20"/>
          <w:szCs w:val="20"/>
          <w:rtl w:val="0"/>
        </w:rPr>
        <w:t xml:space="preserve"> - заявка на бронювання Туру, відправлена Турагентом за допомогою електронної пошти з указанням дат, даних туристів, деталей подорожі.</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1.8. </w:t>
      </w:r>
      <w:r w:rsidDel="00000000" w:rsidR="00000000" w:rsidRPr="00000000">
        <w:rPr>
          <w:b w:val="1"/>
          <w:bCs w:val="1"/>
          <w:sz w:val="20"/>
          <w:szCs w:val="20"/>
          <w:rtl w:val="0"/>
        </w:rPr>
        <w:t xml:space="preserve">Високий сезон</w:t>
      </w:r>
      <w:r w:rsidDel="00000000" w:rsidR="00000000" w:rsidRPr="00000000">
        <w:rPr>
          <w:sz w:val="20"/>
          <w:szCs w:val="20"/>
          <w:rtl w:val="0"/>
        </w:rPr>
        <w:t xml:space="preserve"> - з 25 квітня по 10 травня, з 1 серпня по 31 серпня, з 24 грудня по 10 січня. </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center"/>
        <w:rPr>
          <w:b w:val="1"/>
          <w:bCs w:val="1"/>
          <w:sz w:val="20"/>
          <w:szCs w:val="20"/>
        </w:rPr>
      </w:pPr>
      <w:r w:rsidDel="00000000" w:rsidR="00000000" w:rsidRPr="00000000">
        <w:rPr>
          <w:b w:val="1"/>
          <w:bCs w:val="1"/>
          <w:sz w:val="20"/>
          <w:szCs w:val="20"/>
          <w:rtl w:val="0"/>
        </w:rPr>
        <w:t xml:space="preserve">2. Предмет Договору</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2.1. Турагент за дорученням та в інтересах Туроператора, реалізує Туристичний продукт, що складається з туристичного пакета, складовою частиною якого є набір необхідних документів, що підтверджують право Туриста на  Тур або на певні види туристичних послуг. </w:t>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2.2. 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w:t>
      </w:r>
    </w:p>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2.3. Правовідносини по даному Договору регулюються Законом України «Про туризм», ст.ст. 6, 627, 628, 901-907, 1000-1010, 1011-1028 Цивільного кодексу України та іншим нормами чинного законодавства України.</w:t>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0">
      <w:pPr>
        <w:jc w:val="center"/>
        <w:rPr>
          <w:b w:val="1"/>
          <w:bCs w:val="1"/>
          <w:sz w:val="20"/>
          <w:szCs w:val="20"/>
        </w:rPr>
      </w:pPr>
      <w:r w:rsidDel="00000000" w:rsidR="00000000" w:rsidRPr="00000000">
        <w:rPr>
          <w:b w:val="1"/>
          <w:bCs w:val="1"/>
          <w:sz w:val="20"/>
          <w:szCs w:val="20"/>
          <w:rtl w:val="0"/>
        </w:rPr>
        <w:t xml:space="preserve">3. Обов'язки Туроператора</w:t>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3.1. Туроператор надає Турагенту заявлений Туристом Туристичний продукт наступної форми: </w:t>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 виїзний туризм - Тур для громадян України та осіб, які постійно проживають на території України, до іншої країни. </w:t>
      </w:r>
    </w:p>
    <w:p w:rsidR="00000000" w:rsidDel="00000000" w:rsidP="00000000" w:rsidRDefault="00000000" w:rsidRPr="00000000" w14:paraId="00000024">
      <w:pPr>
        <w:jc w:val="both"/>
        <w:rPr>
          <w:sz w:val="20"/>
          <w:szCs w:val="20"/>
        </w:rPr>
      </w:pPr>
      <w:r w:rsidDel="00000000" w:rsidR="00000000" w:rsidRPr="00000000">
        <w:rPr>
          <w:sz w:val="20"/>
          <w:szCs w:val="20"/>
          <w:rtl w:val="0"/>
        </w:rPr>
        <w:t xml:space="preserve">3.2. Туроператор направляє Турагенту письмове підтвердження прийняття до виконання його Заявки-бронювання або письмову відмову від обробки заявки із зазначенням причини відмови електронною поштою.</w:t>
      </w:r>
    </w:p>
    <w:p w:rsidR="00000000" w:rsidDel="00000000" w:rsidP="00000000" w:rsidRDefault="00000000" w:rsidRPr="00000000" w14:paraId="00000025">
      <w:pPr>
        <w:jc w:val="both"/>
        <w:rPr>
          <w:sz w:val="20"/>
          <w:szCs w:val="20"/>
        </w:rPr>
      </w:pPr>
      <w:r w:rsidDel="00000000" w:rsidR="00000000" w:rsidRPr="00000000">
        <w:rPr>
          <w:sz w:val="20"/>
          <w:szCs w:val="20"/>
          <w:rtl w:val="0"/>
        </w:rPr>
        <w:t xml:space="preserve">3.3. Туроператор зобов’язаний в інтересах Турагента та згідно з його Заявкою-бронюванням оформити документи, які підтверджують право Туриста на придбаний ним Туристичний продукт, що є необхідними для його реалізації. </w:t>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3.4. Туроператор зобов’язаний своєчасно витребувати у Турагента документи, яких не вистачає для належного оформлення Туру, а також у письмовому вигляді повідомити про будь-які зміни Характерних туристичних послуг. Витребування здійснюється шляхом направлення письмового запиту на електронну пошту Турагента. Датою отримання запиту  Турагентом є дата його направлення Туроператором. </w:t>
      </w:r>
    </w:p>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3.5. По факту оформлення Туру та за результатами отримання документів від Турагента  по запиту у випадку його здійснення, Туроператор зобов’язаний  передати Турагенту туристичний пакет (страховий поліс, проїзні документи, ваучер) на замовлений Турагентом Туристичний продукт; </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3.6. Туроператор, у разі отримання повідомлення від Турагента про відмову Туриста від Туристичного продукту, зобов'язаний повернути сплачену Турагентом за Тур суму з вирахуванням фактично понесених Туроператором витрат і  </w:t>
      </w:r>
      <w:r w:rsidDel="00000000" w:rsidR="00000000" w:rsidRPr="00000000">
        <w:rPr>
          <w:color w:val="000000"/>
          <w:sz w:val="20"/>
          <w:szCs w:val="20"/>
          <w:rtl w:val="0"/>
        </w:rPr>
        <w:t xml:space="preserve">передплати, (п.п. 5.2, 7.3, 7.4, та 7.5 цього Договору).</w:t>
      </w: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center"/>
        <w:rPr>
          <w:b w:val="1"/>
          <w:bCs w:val="1"/>
          <w:sz w:val="20"/>
          <w:szCs w:val="20"/>
        </w:rPr>
      </w:pPr>
      <w:r w:rsidDel="00000000" w:rsidR="00000000" w:rsidRPr="00000000">
        <w:rPr>
          <w:b w:val="1"/>
          <w:bCs w:val="1"/>
          <w:sz w:val="20"/>
          <w:szCs w:val="20"/>
          <w:rtl w:val="0"/>
        </w:rPr>
        <w:t xml:space="preserve">4. Обов’язки Турагента</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color w:val="ff0000"/>
          <w:sz w:val="20"/>
          <w:szCs w:val="20"/>
        </w:rPr>
      </w:pPr>
      <w:r w:rsidDel="00000000" w:rsidR="00000000" w:rsidRPr="00000000">
        <w:rPr>
          <w:sz w:val="20"/>
          <w:szCs w:val="20"/>
          <w:rtl w:val="0"/>
        </w:rPr>
        <w:t xml:space="preserve">4.1. Турагент зобов’язаний укладати з кожним Туристом від імені Туроператора договір про надання туристичних послуг незалежно від обраного Туристом способу подорожі (індивідуальний тур/груповий тур). Договір повинен містити відомості про Туроператора, достатні для його ідентифікації, зокрема, найменування, код ЄДРПОУ, місце знаходження,  телефон, а також посилання на цей Договір, включаючи його номер та дату укладання</w:t>
      </w:r>
      <w:r w:rsidDel="00000000" w:rsidR="00000000" w:rsidRPr="00000000">
        <w:rPr>
          <w:color w:val="ff0000"/>
          <w:sz w:val="20"/>
          <w:szCs w:val="20"/>
          <w:rtl w:val="0"/>
        </w:rPr>
        <w:t xml:space="preserve">. </w:t>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4.2. Турагент зобов’язаний направляти Туроператору Заявку - бронювання з інформацією про Туриста в обсязі, достатньому для реалізації туристичних послуг (паспортні дані (в латинській транслітерації у відповідності до закордонного паспорту), бажаний вид туризму із зазначенням країни, дати початку та закінчення туристичної подорожі, строк подорожі, програму туристичного обслуговування, вартість запропонованого Туру, характеристику транспортних засобів, які Турист обирає для здійснення подорожі, їх вид, категорія, варіанти можливих стиковок авіарейсів, характеристику готелів, їх розташування, класифікацію у відповідності до законодавства країни тимчасового    перебування, послуги готелю, а також іншу необхідну інформацію в інтересах Туриста). </w:t>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4.3. Турагент зобов’язаний здійснювати реалізацію таких Турів Туристам, на які були підтверджені Туроператором Заявки - бронювання. </w:t>
      </w:r>
    </w:p>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4.4. Турагент після одержання письмового підтвердження на Тур від Туроператора зобов’язаний протягом одного робочого дня направити Туроператору всі необхідні документи для оформлення Туристичного продукту Туроператора. </w:t>
      </w:r>
    </w:p>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4.5. Турагент зобов’язаний інформувати Туристів про їх права та обов'язки, надавати повну інформацію про організацію Туру, умовах страхування, правилах перетину державного кордону, про порядок та умови перебування за кордоном, а також надавати Туристу всю необхідну інформацію згідно із статтею 20 Закону України "Про туризм". </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4.6. Турагент зобов’язаний інформувати кожного Туриста, який придбає Туристичний продукт та авіаквиток про правила перевезення, визначені в авіаквитку перевізника, а саме про необхідність прибуття Туриста в аеропорт за 2 години до вильоту літака та дотримання норми багажу. </w:t>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4.7. Турагент зобов’язаний інформувати Туроператора про будь-які зміни паспортних даних Туриста (прізвище, ім'я, по-батькові Туриста, дата народження, номер паспорту) після здійснення Туроператором бронювання Туру. При цьому Туроператор по можливості вносить відповідні виправлення, однак не гарантує оформлення супроводжувальних документів та документів для перевезення (страховий поліс, авіаквитки тощо) з урахуванням цих виправлень та має право утримати штраф за виправлення, якщо таке передбачено умовами бронювання готелю, авіаквитків. </w:t>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4.8. Турагент гарантує, що отримав від туристів згоду на передачу їхніх персональних даних Туроператору для цілей бронювання туру, перевезення, страхування тощо. Турагент несе відповідальність за законність отримання і передачі таких даних.</w:t>
      </w:r>
    </w:p>
    <w:p w:rsidR="00000000" w:rsidDel="00000000" w:rsidP="00000000" w:rsidRDefault="00000000" w:rsidRPr="00000000" w14:paraId="00000034">
      <w:pPr>
        <w:jc w:val="both"/>
        <w:rPr>
          <w:sz w:val="20"/>
          <w:szCs w:val="20"/>
        </w:rPr>
      </w:pPr>
      <w:r w:rsidDel="00000000" w:rsidR="00000000" w:rsidRPr="00000000">
        <w:rPr>
          <w:rtl w:val="0"/>
        </w:rPr>
      </w:r>
    </w:p>
    <w:p w:rsidR="00000000" w:rsidDel="00000000" w:rsidP="00000000" w:rsidRDefault="00000000" w:rsidRPr="00000000" w14:paraId="00000035">
      <w:pPr>
        <w:jc w:val="center"/>
        <w:rPr>
          <w:b w:val="1"/>
          <w:bCs w:val="1"/>
          <w:color w:val="ff0000"/>
          <w:sz w:val="20"/>
          <w:szCs w:val="20"/>
        </w:rPr>
      </w:pPr>
      <w:r w:rsidDel="00000000" w:rsidR="00000000" w:rsidRPr="00000000">
        <w:rPr>
          <w:b w:val="1"/>
          <w:bCs w:val="1"/>
          <w:sz w:val="20"/>
          <w:szCs w:val="20"/>
          <w:rtl w:val="0"/>
        </w:rPr>
        <w:t xml:space="preserve">5. </w:t>
      </w:r>
      <w:r w:rsidDel="00000000" w:rsidR="00000000" w:rsidRPr="00000000">
        <w:rPr>
          <w:b w:val="1"/>
          <w:bCs w:val="1"/>
          <w:color w:val="000000"/>
          <w:sz w:val="20"/>
          <w:szCs w:val="20"/>
          <w:rtl w:val="0"/>
        </w:rPr>
        <w:t xml:space="preserve">Порядок бронювання Турів</w:t>
      </w:r>
      <w:r w:rsidDel="00000000" w:rsidR="00000000" w:rsidRPr="00000000">
        <w:rPr>
          <w:rtl w:val="0"/>
        </w:rPr>
      </w:r>
    </w:p>
    <w:p w:rsidR="00000000" w:rsidDel="00000000" w:rsidP="00000000" w:rsidRDefault="00000000" w:rsidRPr="00000000" w14:paraId="00000036">
      <w:pPr>
        <w:jc w:val="center"/>
        <w:rPr>
          <w:b w:val="1"/>
          <w:bCs w:val="1"/>
          <w:color w:val="ff0000"/>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rtl w:val="0"/>
        </w:rPr>
      </w:r>
    </w:p>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5.1. Для бронювання Туру Турагент надсилає Туроператорові Заявку-бронювання електронною поштою. Заявка-бронювання повинна містити прізвище (укр/лат), ім’я (укр/лат), паспортні дані та дату народження Туриста, а також деталі замовлення: вид подорожі, країна(и), курорт(и), термін туру, готель і його характеристику (місце знаходження, класифікація за законодавством країни перебування, готельні послуги), тип харчування, трансфер, екскурсії та додаткову інформацію.  </w:t>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5.2. Туроператор після отримання Заявки-бронювання від Турагента підтверджує Тур та виставляє рахунок-фактуру для здійснення оплати. </w:t>
      </w:r>
    </w:p>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5.3. Турагент зобов'язаний здійснити оплату за замовлений Тур протягом строку, вказаного у рахунку-фактурі та надіслати підтвердження сплати. У разі нездійснення оплати в зазначений строк, підтвердження на Тур автоматично анулюється, збитки Туроператора покладаються на Турагента, а Турагент має відшкодувати збитки Туроператора. </w:t>
      </w:r>
    </w:p>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5.4. У випадку сплати двома або більше частинами:  Турагент має дотримуватися порядку сплати, які йому повідомляються у момент підтвердження Заявки-бронювання. У випадку відсутності оплати у зазначений термін підтвердження на Тур автоматично анулюється, а передплата Турагенту не повертається. </w:t>
      </w:r>
    </w:p>
    <w:p w:rsidR="00000000" w:rsidDel="00000000" w:rsidP="00000000" w:rsidRDefault="00000000" w:rsidRPr="00000000" w14:paraId="0000003C">
      <w:pPr>
        <w:jc w:val="both"/>
        <w:rPr>
          <w:sz w:val="20"/>
          <w:szCs w:val="20"/>
        </w:rPr>
      </w:pPr>
      <w:r w:rsidDel="00000000" w:rsidR="00000000" w:rsidRPr="00000000">
        <w:rPr>
          <w:sz w:val="20"/>
          <w:szCs w:val="20"/>
          <w:rtl w:val="0"/>
        </w:rPr>
        <w:t xml:space="preserve">5.5. У разі бронювання Туру, дата початку якого припадає на Високий сезон (25 квітня – 10 травня, 1 серпня – 31 серпня, 24 грудня – 10 січня), рахунок-фактура виставляється на повну вартість підтвердженого Тура. У випадку відсутності оплати у зазначений термін підтвердження на Тур автоматично анулюється, збитки Туроператора покладаються на Турагента. </w:t>
      </w:r>
    </w:p>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5.6. У разі відсутності можливості підтвердити Заявку - бронювання, Туроператор має право запропонувати Турагентові альтернативний варіант. Якщо Турагент згоден із запропонованим варіантом, він письмово повідомляє про це Туроператора протягом 1 робочого дня з дня отримання альтернативного варіанту. </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5.7. У разі замовлення Туристом Турагента Туру, порядок бронювання якого відрізняється від порядку, передбаченого цим Договором, Туроператор письмово повідомляє про це Турагента. Турагент зобов'язується внести отриману інформацію до Листа бронювання, який підписується із Туристом. У цьому випадку пункти цього Договору, які регулюють порядок бронювання Турів, втрачають силу та діють умови, вказані у Листі бронювання, підписаного Туристом. </w:t>
      </w:r>
    </w:p>
    <w:p w:rsidR="00000000" w:rsidDel="00000000" w:rsidP="00000000" w:rsidRDefault="00000000" w:rsidRPr="00000000" w14:paraId="0000003F">
      <w:pPr>
        <w:jc w:val="both"/>
        <w:rPr>
          <w:b w:val="1"/>
          <w:bCs w:val="1"/>
          <w:sz w:val="20"/>
          <w:szCs w:val="20"/>
        </w:rPr>
      </w:pPr>
      <w:r w:rsidDel="00000000" w:rsidR="00000000" w:rsidRPr="00000000">
        <w:rPr>
          <w:sz w:val="20"/>
          <w:szCs w:val="20"/>
          <w:rtl w:val="0"/>
        </w:rPr>
        <w:t xml:space="preserve">5.8.</w:t>
      </w:r>
      <w:r w:rsidDel="00000000" w:rsidR="00000000" w:rsidRPr="00000000">
        <w:rPr>
          <w:b w:val="1"/>
          <w:bCs w:val="1"/>
          <w:sz w:val="20"/>
          <w:szCs w:val="20"/>
          <w:rtl w:val="0"/>
        </w:rPr>
        <w:t xml:space="preserve"> </w:t>
      </w:r>
      <w:r w:rsidDel="00000000" w:rsidR="00000000" w:rsidRPr="00000000">
        <w:rPr>
          <w:sz w:val="20"/>
          <w:szCs w:val="20"/>
          <w:rtl w:val="0"/>
        </w:rPr>
        <w:t xml:space="preserve">Турагент має право на отримання персональних доступів до сайту он-лайн бронювання готелів Туроператора </w:t>
      </w:r>
      <w:hyperlink r:id="rId6">
        <w:r w:rsidDel="00000000" w:rsidR="00000000" w:rsidRPr="00000000">
          <w:rPr>
            <w:sz w:val="22"/>
            <w:szCs w:val="22"/>
            <w:rtl w:val="0"/>
          </w:rPr>
          <w:t xml:space="preserve">B2b-hotels.djocatravel.com</w:t>
        </w:r>
      </w:hyperlink>
      <w:r w:rsidDel="00000000" w:rsidR="00000000" w:rsidRPr="00000000">
        <w:rPr>
          <w:sz w:val="20"/>
          <w:szCs w:val="20"/>
          <w:rtl w:val="0"/>
        </w:rPr>
        <w:t xml:space="preserve">. У такому випадку Заявка на бронювання оформлюється на сайті он-лайн. Агент отримує підтвердження або відмову у бронюванні, які надсилаються йому на електронну пошту.  У момент бронювання агент погоджується з термінами оплати та умовами анулювання. Бронювання повинно бути сплаченим у терміни, зазначені у момент підтвердження бронювання Агентом. У разі несплати у встановлені терміни , бронювання анулюється автоматично, про що Агент отримує сповіщення на електронну пошту.</w:t>
      </w:r>
      <w:r w:rsidDel="00000000" w:rsidR="00000000" w:rsidRPr="00000000">
        <w:rPr>
          <w:b w:val="1"/>
          <w:bCs w:val="1"/>
          <w:sz w:val="20"/>
          <w:szCs w:val="20"/>
          <w:rtl w:val="0"/>
        </w:rPr>
        <w:t xml:space="preserve"> </w:t>
      </w:r>
    </w:p>
    <w:p w:rsidR="00000000" w:rsidDel="00000000" w:rsidP="00000000" w:rsidRDefault="00000000" w:rsidRPr="00000000" w14:paraId="00000040">
      <w:pPr>
        <w:jc w:val="both"/>
        <w:rPr>
          <w:b w:val="1"/>
          <w:bCs w:val="1"/>
          <w:sz w:val="20"/>
          <w:szCs w:val="20"/>
        </w:rPr>
      </w:pPr>
      <w:r w:rsidDel="00000000" w:rsidR="00000000" w:rsidRPr="00000000">
        <w:rPr>
          <w:rtl w:val="0"/>
        </w:rPr>
      </w:r>
    </w:p>
    <w:p w:rsidR="00000000" w:rsidDel="00000000" w:rsidP="00000000" w:rsidRDefault="00000000" w:rsidRPr="00000000" w14:paraId="00000041">
      <w:pPr>
        <w:jc w:val="center"/>
        <w:rPr>
          <w:b w:val="1"/>
          <w:bCs w:val="1"/>
          <w:sz w:val="20"/>
          <w:szCs w:val="20"/>
        </w:rPr>
      </w:pPr>
      <w:r w:rsidDel="00000000" w:rsidR="00000000" w:rsidRPr="00000000">
        <w:rPr>
          <w:b w:val="1"/>
          <w:bCs w:val="1"/>
          <w:sz w:val="20"/>
          <w:szCs w:val="20"/>
          <w:rtl w:val="0"/>
        </w:rPr>
        <w:t xml:space="preserve">6. Порядок взаєморозрахунків</w:t>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6.1.</w:t>
      </w:r>
      <w:r w:rsidDel="00000000" w:rsidR="00000000" w:rsidRPr="00000000">
        <w:rPr>
          <w:sz w:val="22"/>
          <w:szCs w:val="22"/>
          <w:rtl w:val="0"/>
        </w:rPr>
        <w:t xml:space="preserve"> </w:t>
      </w:r>
      <w:r w:rsidDel="00000000" w:rsidR="00000000" w:rsidRPr="00000000">
        <w:rPr>
          <w:sz w:val="20"/>
          <w:szCs w:val="20"/>
          <w:rtl w:val="0"/>
        </w:rPr>
        <w:t xml:space="preserve">Агентська винагорода в частині платні за укладені договори на туристичне обслуговування з туристом є різницею між сумою, отриманою Агентом за продаж туристичних послуг та вартістю туристичних послуг, перерахованою Туроператору як вартість туристичних послуг відповідно до  рахунків-фактур Туроператора . Агентська винагорода в частині платні за укладені договори на туристичне обслуговування з туристом формується за рахунок коштів, отриманих Агентом від туриста, і не є власністю Туроператора та йому не перераховується.</w:t>
      </w:r>
    </w:p>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6.2.Турагент здійснює оплату замовлених ним Турів шляхом перерахування грошових коштів на поточний рахунок Туроператора на підставі виставлених останнім рахунків-фактур.</w:t>
      </w:r>
    </w:p>
    <w:p w:rsidR="00000000" w:rsidDel="00000000" w:rsidP="00000000" w:rsidRDefault="00000000" w:rsidRPr="00000000" w14:paraId="00000045">
      <w:pPr>
        <w:jc w:val="both"/>
        <w:rPr>
          <w:sz w:val="20"/>
          <w:szCs w:val="20"/>
        </w:rPr>
      </w:pPr>
      <w:r w:rsidDel="00000000" w:rsidR="00000000" w:rsidRPr="00000000">
        <w:rPr>
          <w:sz w:val="20"/>
          <w:szCs w:val="20"/>
          <w:rtl w:val="0"/>
        </w:rPr>
        <w:t xml:space="preserve">6.3. При відмові Турагента від підтвердженого Тура або при відсутності другої оплати у визначений термін (у випадку передоплати), без письмової згоди Туроператора, підтвердження на даний Тур анулюється, а Турагент несе збитки згідно з п.п. </w:t>
      </w:r>
      <w:r w:rsidDel="00000000" w:rsidR="00000000" w:rsidRPr="00000000">
        <w:rPr>
          <w:color w:val="000000"/>
          <w:sz w:val="20"/>
          <w:szCs w:val="20"/>
          <w:rtl w:val="0"/>
        </w:rPr>
        <w:t xml:space="preserve">7.3, 7.4, 7.5</w:t>
      </w:r>
      <w:r w:rsidDel="00000000" w:rsidR="00000000" w:rsidRPr="00000000">
        <w:rPr>
          <w:sz w:val="20"/>
          <w:szCs w:val="20"/>
          <w:rtl w:val="0"/>
        </w:rPr>
        <w:t xml:space="preserve"> цього Договору. Додаткові збитки, понесені Туроператором відшкодовуються Турагентом на підставі пред’явлених документів, що підтверджують витрати Туроператора.  </w:t>
      </w:r>
    </w:p>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6.4. Турагент та Туроператор щомісячно підписують Акт надання послуг. </w:t>
      </w:r>
    </w:p>
    <w:p w:rsidR="00000000" w:rsidDel="00000000" w:rsidP="00000000" w:rsidRDefault="00000000" w:rsidRPr="00000000" w14:paraId="00000047">
      <w:pPr>
        <w:jc w:val="both"/>
        <w:rPr>
          <w:sz w:val="20"/>
          <w:szCs w:val="20"/>
        </w:rPr>
      </w:pPr>
      <w:r w:rsidDel="00000000" w:rsidR="00000000" w:rsidRPr="00000000">
        <w:rPr>
          <w:rtl w:val="0"/>
        </w:rPr>
      </w:r>
    </w:p>
    <w:p w:rsidR="00000000" w:rsidDel="00000000" w:rsidP="00000000" w:rsidRDefault="00000000" w:rsidRPr="00000000" w14:paraId="00000048">
      <w:pPr>
        <w:jc w:val="center"/>
        <w:rPr>
          <w:b w:val="1"/>
          <w:bCs w:val="1"/>
          <w:sz w:val="20"/>
          <w:szCs w:val="20"/>
        </w:rPr>
      </w:pPr>
      <w:r w:rsidDel="00000000" w:rsidR="00000000" w:rsidRPr="00000000">
        <w:rPr>
          <w:b w:val="1"/>
          <w:bCs w:val="1"/>
          <w:sz w:val="20"/>
          <w:szCs w:val="20"/>
          <w:rtl w:val="0"/>
        </w:rPr>
        <w:t xml:space="preserve">7. Відповідальність Сторін</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7.1. Турагент несе повну матеріальну відповідальність за шкоду, заподіяну Туроператору внаслідок дій або бездіяльності Турагента, у тому числі порушення вимог законодавства щодо інформування туриста </w:t>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7.2. При порушенні Туристом вимог митної служби, правил перетинання Державного кордону України, а також з інших незалежних від Туроператора причин, що викликали неприбуття Туриста до пункту призначення, вартість Туру Туроператором не повертається. </w:t>
      </w:r>
    </w:p>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7.3. У разі відмови Турагента від підтвердженого Туру або відмови посольства у видачі в'їзних віз для Туриста, Турагенту повертається сплачена вартість Туристичного продукту Туроператора, за винятком суми понесених туроператором витрат на момент відмови в розмірі: </w:t>
      </w:r>
    </w:p>
    <w:p w:rsidR="00000000" w:rsidDel="00000000" w:rsidP="00000000" w:rsidRDefault="00000000" w:rsidRPr="00000000" w14:paraId="0000004D">
      <w:pPr>
        <w:jc w:val="both"/>
        <w:rPr>
          <w:sz w:val="20"/>
          <w:szCs w:val="20"/>
        </w:rPr>
      </w:pPr>
      <w:r w:rsidDel="00000000" w:rsidR="00000000" w:rsidRPr="00000000">
        <w:rPr>
          <w:rtl w:val="0"/>
        </w:rPr>
      </w:r>
    </w:p>
    <w:p w:rsidR="00000000" w:rsidDel="00000000" w:rsidP="00000000" w:rsidRDefault="00000000" w:rsidRPr="00000000" w14:paraId="0000004E">
      <w:pPr>
        <w:jc w:val="both"/>
        <w:rPr>
          <w:b w:val="1"/>
          <w:bCs w:val="1"/>
          <w:sz w:val="20"/>
          <w:szCs w:val="20"/>
        </w:rPr>
      </w:pPr>
      <w:r w:rsidDel="00000000" w:rsidR="00000000" w:rsidRPr="00000000">
        <w:rPr>
          <w:b w:val="1"/>
          <w:bCs w:val="1"/>
          <w:sz w:val="20"/>
          <w:szCs w:val="20"/>
          <w:rtl w:val="0"/>
        </w:rPr>
        <w:t xml:space="preserve">ЗАГАЛЬНІ УМОВИ:</w:t>
      </w:r>
    </w:p>
    <w:p w:rsidR="00000000" w:rsidDel="00000000" w:rsidP="00000000" w:rsidRDefault="00000000" w:rsidRPr="00000000" w14:paraId="0000004F">
      <w:pPr>
        <w:jc w:val="both"/>
        <w:rPr>
          <w:sz w:val="20"/>
          <w:szCs w:val="20"/>
        </w:rPr>
      </w:pPr>
      <w:r w:rsidDel="00000000" w:rsidR="00000000" w:rsidRPr="00000000">
        <w:rPr>
          <w:sz w:val="20"/>
          <w:szCs w:val="20"/>
          <w:rtl w:val="0"/>
        </w:rPr>
        <w:t xml:space="preserve">• більш ніж за 14 днів до початку Туру - 10% від вартості Туру; </w:t>
      </w:r>
    </w:p>
    <w:p w:rsidR="00000000" w:rsidDel="00000000" w:rsidP="00000000" w:rsidRDefault="00000000" w:rsidRPr="00000000" w14:paraId="00000050">
      <w:pPr>
        <w:jc w:val="both"/>
        <w:rPr>
          <w:sz w:val="20"/>
          <w:szCs w:val="20"/>
        </w:rPr>
      </w:pPr>
      <w:r w:rsidDel="00000000" w:rsidR="00000000" w:rsidRPr="00000000">
        <w:rPr>
          <w:sz w:val="20"/>
          <w:szCs w:val="20"/>
          <w:rtl w:val="0"/>
        </w:rPr>
        <w:t xml:space="preserve">• менш ніж за 14 днів до початку Туру — 50% від вартості Туру; </w:t>
      </w:r>
    </w:p>
    <w:p w:rsidR="00000000" w:rsidDel="00000000" w:rsidP="00000000" w:rsidRDefault="00000000" w:rsidRPr="00000000" w14:paraId="00000051">
      <w:pPr>
        <w:jc w:val="both"/>
        <w:rPr>
          <w:sz w:val="20"/>
          <w:szCs w:val="20"/>
        </w:rPr>
      </w:pPr>
      <w:r w:rsidDel="00000000" w:rsidR="00000000" w:rsidRPr="00000000">
        <w:rPr>
          <w:sz w:val="20"/>
          <w:szCs w:val="20"/>
          <w:rtl w:val="0"/>
        </w:rPr>
        <w:t xml:space="preserve">• менш ніж за 7 днів до початку Туру - 80% від вартості Туру; </w:t>
      </w:r>
    </w:p>
    <w:p w:rsidR="00000000" w:rsidDel="00000000" w:rsidP="00000000" w:rsidRDefault="00000000" w:rsidRPr="00000000" w14:paraId="00000052">
      <w:pPr>
        <w:jc w:val="both"/>
        <w:rPr>
          <w:sz w:val="20"/>
          <w:szCs w:val="20"/>
        </w:rPr>
      </w:pPr>
      <w:r w:rsidDel="00000000" w:rsidR="00000000" w:rsidRPr="00000000">
        <w:rPr>
          <w:sz w:val="20"/>
          <w:szCs w:val="20"/>
          <w:rtl w:val="0"/>
        </w:rPr>
        <w:t xml:space="preserve">• менш ніж за 3 дні, неприбуття (NO SНОW) Туриста або у випадку ануляції Туру, строки якого припадають на Високий сезон — 100% від вартості Туру. </w:t>
      </w:r>
    </w:p>
    <w:p w:rsidR="00000000" w:rsidDel="00000000" w:rsidP="00000000" w:rsidRDefault="00000000" w:rsidRPr="00000000" w14:paraId="00000053">
      <w:pPr>
        <w:jc w:val="both"/>
        <w:rPr>
          <w:sz w:val="20"/>
          <w:szCs w:val="20"/>
        </w:rPr>
      </w:pPr>
      <w:r w:rsidDel="00000000" w:rsidR="00000000" w:rsidRPr="00000000">
        <w:rPr>
          <w:rtl w:val="0"/>
        </w:rPr>
      </w:r>
    </w:p>
    <w:p w:rsidR="00000000" w:rsidDel="00000000" w:rsidP="00000000" w:rsidRDefault="00000000" w:rsidRPr="00000000" w14:paraId="00000054">
      <w:pPr>
        <w:jc w:val="both"/>
        <w:rPr>
          <w:b w:val="1"/>
          <w:bCs w:val="1"/>
          <w:sz w:val="20"/>
          <w:szCs w:val="20"/>
        </w:rPr>
      </w:pPr>
      <w:r w:rsidDel="00000000" w:rsidR="00000000" w:rsidRPr="00000000">
        <w:rPr>
          <w:b w:val="1"/>
          <w:bCs w:val="1"/>
          <w:sz w:val="20"/>
          <w:szCs w:val="20"/>
          <w:rtl w:val="0"/>
        </w:rPr>
        <w:t xml:space="preserve">У ВИПАДКУ БРОНЮВАННЯ ГІРСЬКОЛИЖНИХ ТУРІВ:</w:t>
      </w:r>
    </w:p>
    <w:p w:rsidR="00000000" w:rsidDel="00000000" w:rsidP="00000000" w:rsidRDefault="00000000" w:rsidRPr="00000000" w14:paraId="00000055">
      <w:pPr>
        <w:numPr>
          <w:ilvl w:val="0"/>
          <w:numId w:val="3"/>
        </w:numPr>
        <w:ind w:left="720" w:hanging="360"/>
        <w:rPr>
          <w:color w:val="000000"/>
          <w:sz w:val="20"/>
          <w:szCs w:val="20"/>
        </w:rPr>
      </w:pPr>
      <w:r w:rsidDel="00000000" w:rsidR="00000000" w:rsidRPr="00000000">
        <w:rPr>
          <w:color w:val="000000"/>
          <w:sz w:val="20"/>
          <w:szCs w:val="20"/>
          <w:rtl w:val="0"/>
        </w:rPr>
        <w:t xml:space="preserve">Більш ніж 60 днів до початку туру: 25 % від вартості Туру</w:t>
      </w:r>
    </w:p>
    <w:p w:rsidR="00000000" w:rsidDel="00000000" w:rsidP="00000000" w:rsidRDefault="00000000" w:rsidRPr="00000000" w14:paraId="00000056">
      <w:pPr>
        <w:numPr>
          <w:ilvl w:val="0"/>
          <w:numId w:val="3"/>
        </w:numPr>
        <w:ind w:left="720" w:hanging="360"/>
        <w:rPr>
          <w:color w:val="000000"/>
          <w:sz w:val="20"/>
          <w:szCs w:val="20"/>
        </w:rPr>
      </w:pPr>
      <w:r w:rsidDel="00000000" w:rsidR="00000000" w:rsidRPr="00000000">
        <w:rPr>
          <w:color w:val="000000"/>
          <w:sz w:val="20"/>
          <w:szCs w:val="20"/>
          <w:rtl w:val="0"/>
        </w:rPr>
        <w:t xml:space="preserve">59 - 30 днів до початку туру: 50 % від вартості Туру</w:t>
      </w:r>
    </w:p>
    <w:p w:rsidR="00000000" w:rsidDel="00000000" w:rsidP="00000000" w:rsidRDefault="00000000" w:rsidRPr="00000000" w14:paraId="00000057">
      <w:pPr>
        <w:numPr>
          <w:ilvl w:val="0"/>
          <w:numId w:val="3"/>
        </w:numPr>
        <w:ind w:left="720" w:hanging="360"/>
        <w:rPr>
          <w:color w:val="000000"/>
          <w:sz w:val="20"/>
          <w:szCs w:val="20"/>
        </w:rPr>
      </w:pPr>
      <w:r w:rsidDel="00000000" w:rsidR="00000000" w:rsidRPr="00000000">
        <w:rPr>
          <w:color w:val="000000"/>
          <w:sz w:val="20"/>
          <w:szCs w:val="20"/>
          <w:rtl w:val="0"/>
        </w:rPr>
        <w:t xml:space="preserve">29 - 15 днів до початку туру: 75 % від вартості Туру</w:t>
      </w:r>
    </w:p>
    <w:p w:rsidR="00000000" w:rsidDel="00000000" w:rsidP="00000000" w:rsidRDefault="00000000" w:rsidRPr="00000000" w14:paraId="00000058">
      <w:pPr>
        <w:numPr>
          <w:ilvl w:val="0"/>
          <w:numId w:val="3"/>
        </w:numPr>
        <w:ind w:left="720" w:hanging="360"/>
        <w:rPr>
          <w:color w:val="000000"/>
          <w:sz w:val="20"/>
          <w:szCs w:val="20"/>
        </w:rPr>
      </w:pPr>
      <w:r w:rsidDel="00000000" w:rsidR="00000000" w:rsidRPr="00000000">
        <w:rPr>
          <w:color w:val="000000"/>
          <w:sz w:val="20"/>
          <w:szCs w:val="20"/>
          <w:rtl w:val="0"/>
        </w:rPr>
        <w:t xml:space="preserve">менше14 днів до початку туру - 100% від вартості Туру</w:t>
      </w:r>
    </w:p>
    <w:p w:rsidR="00000000" w:rsidDel="00000000" w:rsidP="00000000" w:rsidRDefault="00000000" w:rsidRPr="00000000" w14:paraId="00000059">
      <w:pPr>
        <w:rPr>
          <w:color w:val="000000"/>
          <w:sz w:val="20"/>
          <w:szCs w:val="20"/>
        </w:rPr>
      </w:pPr>
      <w:r w:rsidDel="00000000" w:rsidR="00000000" w:rsidRPr="00000000">
        <w:rPr>
          <w:rtl w:val="0"/>
        </w:rPr>
      </w:r>
    </w:p>
    <w:p w:rsidR="00000000" w:rsidDel="00000000" w:rsidP="00000000" w:rsidRDefault="00000000" w:rsidRPr="00000000" w14:paraId="0000005A">
      <w:pPr>
        <w:jc w:val="both"/>
        <w:rPr>
          <w:b w:val="1"/>
          <w:bCs w:val="1"/>
          <w:sz w:val="20"/>
          <w:szCs w:val="20"/>
        </w:rPr>
      </w:pPr>
      <w:r w:rsidDel="00000000" w:rsidR="00000000" w:rsidRPr="00000000">
        <w:rPr>
          <w:b w:val="1"/>
          <w:bCs w:val="1"/>
          <w:sz w:val="20"/>
          <w:szCs w:val="20"/>
          <w:rtl w:val="0"/>
        </w:rPr>
        <w:t xml:space="preserve">У ВИПАДКУ БРОНЮВАННЯ ШАЛЕ У ФРАНЦУЗЬСКИХ АЛЬПАХ:</w:t>
      </w:r>
    </w:p>
    <w:p w:rsidR="00000000" w:rsidDel="00000000" w:rsidP="00000000" w:rsidRDefault="00000000" w:rsidRPr="00000000" w14:paraId="0000005B">
      <w:pPr>
        <w:jc w:val="both"/>
        <w:rPr>
          <w:b w:val="1"/>
          <w:bCs w:val="1"/>
          <w:sz w:val="20"/>
          <w:szCs w:val="20"/>
        </w:rPr>
      </w:pPr>
      <w:r w:rsidDel="00000000" w:rsidR="00000000" w:rsidRPr="00000000">
        <w:rPr>
          <w:rtl w:val="0"/>
        </w:rPr>
      </w:r>
    </w:p>
    <w:p w:rsidR="00000000" w:rsidDel="00000000" w:rsidP="00000000" w:rsidRDefault="00000000" w:rsidRPr="00000000" w14:paraId="0000005C">
      <w:pPr>
        <w:numPr>
          <w:ilvl w:val="0"/>
          <w:numId w:val="3"/>
        </w:numPr>
        <w:ind w:left="720" w:hanging="360"/>
        <w:rPr>
          <w:color w:val="000000"/>
          <w:sz w:val="20"/>
          <w:szCs w:val="20"/>
        </w:rPr>
      </w:pPr>
      <w:r w:rsidDel="00000000" w:rsidR="00000000" w:rsidRPr="00000000">
        <w:rPr>
          <w:color w:val="000000"/>
          <w:sz w:val="20"/>
          <w:szCs w:val="20"/>
          <w:rtl w:val="0"/>
        </w:rPr>
        <w:t xml:space="preserve">Більш ніж 35 днів до початку туру: 30 % від вартості Туру</w:t>
      </w:r>
    </w:p>
    <w:p w:rsidR="00000000" w:rsidDel="00000000" w:rsidP="00000000" w:rsidRDefault="00000000" w:rsidRPr="00000000" w14:paraId="0000005D">
      <w:pPr>
        <w:numPr>
          <w:ilvl w:val="0"/>
          <w:numId w:val="3"/>
        </w:numPr>
        <w:ind w:left="720" w:hanging="360"/>
        <w:rPr>
          <w:color w:val="000000"/>
          <w:sz w:val="20"/>
          <w:szCs w:val="20"/>
        </w:rPr>
      </w:pPr>
      <w:r w:rsidDel="00000000" w:rsidR="00000000" w:rsidRPr="00000000">
        <w:rPr>
          <w:color w:val="000000"/>
          <w:sz w:val="20"/>
          <w:szCs w:val="20"/>
          <w:rtl w:val="0"/>
        </w:rPr>
        <w:t xml:space="preserve">Менше 35 днів до початку туру - 100% від вартості Туру</w:t>
      </w:r>
    </w:p>
    <w:p w:rsidR="00000000" w:rsidDel="00000000" w:rsidP="00000000" w:rsidRDefault="00000000" w:rsidRPr="00000000" w14:paraId="0000005E">
      <w:pPr>
        <w:ind w:left="720" w:firstLine="0"/>
        <w:rPr>
          <w:color w:val="000000"/>
          <w:sz w:val="20"/>
          <w:szCs w:val="20"/>
        </w:rPr>
      </w:pPr>
      <w:r w:rsidDel="00000000" w:rsidR="00000000" w:rsidRPr="00000000">
        <w:rPr>
          <w:rtl w:val="0"/>
        </w:rPr>
      </w:r>
    </w:p>
    <w:p w:rsidR="00000000" w:rsidDel="00000000" w:rsidP="00000000" w:rsidRDefault="00000000" w:rsidRPr="00000000" w14:paraId="0000005F">
      <w:pPr>
        <w:jc w:val="both"/>
        <w:rPr>
          <w:b w:val="1"/>
          <w:bCs w:val="1"/>
          <w:sz w:val="20"/>
          <w:szCs w:val="20"/>
        </w:rPr>
      </w:pPr>
      <w:r w:rsidDel="00000000" w:rsidR="00000000" w:rsidRPr="00000000">
        <w:rPr>
          <w:b w:val="1"/>
          <w:bCs w:val="1"/>
          <w:sz w:val="20"/>
          <w:szCs w:val="20"/>
          <w:rtl w:val="0"/>
        </w:rPr>
        <w:t xml:space="preserve">У ВИПАДКУ БРОНЮВАННЯ ТУРІВ ДО ДІСНЕЙЛЕНДУ:</w:t>
      </w:r>
    </w:p>
    <w:p w:rsidR="00000000" w:rsidDel="00000000" w:rsidP="00000000" w:rsidRDefault="00000000" w:rsidRPr="00000000" w14:paraId="00000060">
      <w:pPr>
        <w:numPr>
          <w:ilvl w:val="0"/>
          <w:numId w:val="2"/>
        </w:numPr>
        <w:ind w:left="720" w:hanging="360"/>
        <w:rPr>
          <w:sz w:val="20"/>
          <w:szCs w:val="20"/>
        </w:rPr>
      </w:pPr>
      <w:r w:rsidDel="00000000" w:rsidR="00000000" w:rsidRPr="00000000">
        <w:rPr>
          <w:sz w:val="20"/>
          <w:szCs w:val="20"/>
          <w:rtl w:val="0"/>
        </w:rPr>
        <w:t xml:space="preserve">після підтверждення бронювання і до 32 днів до початку туру- 15% від вартості Туру</w:t>
      </w:r>
    </w:p>
    <w:p w:rsidR="00000000" w:rsidDel="00000000" w:rsidP="00000000" w:rsidRDefault="00000000" w:rsidRPr="00000000" w14:paraId="00000061">
      <w:pPr>
        <w:numPr>
          <w:ilvl w:val="0"/>
          <w:numId w:val="2"/>
        </w:numPr>
        <w:ind w:left="720" w:hanging="360"/>
        <w:rPr>
          <w:sz w:val="20"/>
          <w:szCs w:val="20"/>
        </w:rPr>
      </w:pPr>
      <w:r w:rsidDel="00000000" w:rsidR="00000000" w:rsidRPr="00000000">
        <w:rPr>
          <w:sz w:val="20"/>
          <w:szCs w:val="20"/>
          <w:rtl w:val="0"/>
        </w:rPr>
        <w:t xml:space="preserve">від 31 до 9 днів до початку туру- - 25% від вартості Туру</w:t>
      </w:r>
    </w:p>
    <w:p w:rsidR="00000000" w:rsidDel="00000000" w:rsidP="00000000" w:rsidRDefault="00000000" w:rsidRPr="00000000" w14:paraId="00000062">
      <w:pPr>
        <w:numPr>
          <w:ilvl w:val="0"/>
          <w:numId w:val="2"/>
        </w:numPr>
        <w:ind w:left="720" w:hanging="360"/>
        <w:rPr>
          <w:sz w:val="20"/>
          <w:szCs w:val="20"/>
        </w:rPr>
      </w:pPr>
      <w:r w:rsidDel="00000000" w:rsidR="00000000" w:rsidRPr="00000000">
        <w:rPr>
          <w:sz w:val="20"/>
          <w:szCs w:val="20"/>
          <w:rtl w:val="0"/>
        </w:rPr>
        <w:t xml:space="preserve">від 8 до 3 днів дня до початку туру- - 75% від вартості Туру</w:t>
      </w:r>
    </w:p>
    <w:p w:rsidR="00000000" w:rsidDel="00000000" w:rsidP="00000000" w:rsidRDefault="00000000" w:rsidRPr="00000000" w14:paraId="00000063">
      <w:pPr>
        <w:numPr>
          <w:ilvl w:val="0"/>
          <w:numId w:val="2"/>
        </w:numPr>
        <w:ind w:left="720" w:hanging="360"/>
        <w:rPr>
          <w:sz w:val="20"/>
          <w:szCs w:val="20"/>
        </w:rPr>
      </w:pPr>
      <w:r w:rsidDel="00000000" w:rsidR="00000000" w:rsidRPr="00000000">
        <w:rPr>
          <w:sz w:val="20"/>
          <w:szCs w:val="20"/>
          <w:rtl w:val="0"/>
        </w:rPr>
        <w:t xml:space="preserve">менше 3 днів  до початку туру - 100% від вартості Туру</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before="19" w:lineRule="auto"/>
        <w:ind w:left="107" w:right="29" w:firstLine="0"/>
        <w:rPr>
          <w:sz w:val="18"/>
          <w:szCs w:val="18"/>
        </w:rPr>
      </w:pPr>
      <w:r w:rsidDel="00000000" w:rsidR="00000000" w:rsidRPr="00000000">
        <w:rPr>
          <w:sz w:val="18"/>
          <w:szCs w:val="18"/>
          <w:rtl w:val="0"/>
        </w:rPr>
        <w:t xml:space="preserve">ВАЖЛИВА ІНФОРМАЦІЯ ДЛЯ ВАШОГО ВИЗИТУ АБО ЗАСТОСУВАННЯ В КОНТЕКСТІ КРИЗИ ЗДОРОВ'Я COVID-19:</w:t>
      </w:r>
    </w:p>
    <w:p w:rsidR="00000000" w:rsidDel="00000000" w:rsidP="00000000" w:rsidRDefault="00000000" w:rsidRPr="00000000" w14:paraId="00000066">
      <w:pPr>
        <w:numPr>
          <w:ilvl w:val="0"/>
          <w:numId w:val="2"/>
        </w:numPr>
        <w:ind w:left="720" w:hanging="360"/>
        <w:rPr>
          <w:sz w:val="20"/>
          <w:szCs w:val="20"/>
        </w:rPr>
      </w:pPr>
      <w:r w:rsidDel="00000000" w:rsidR="00000000" w:rsidRPr="00000000">
        <w:rPr>
          <w:sz w:val="20"/>
          <w:szCs w:val="20"/>
          <w:rtl w:val="0"/>
        </w:rPr>
        <w:t xml:space="preserve">Відповідно до рекомендацій органів охорони здоров’я, Disneyland® Paris впровадив посилені заходи з охорони праці та безпеки</w:t>
        <w:tab/>
        <w:t xml:space="preserve">детально</w:t>
        <w:tab/>
        <w:t xml:space="preserve">далі:   https://www.disneylandparis.com/fr-fr/mesures-sanitaires/  Вас, а також усіх учасників перебування чи відвідування просять уважно ознайомитися з цими заходами; будь -яка участь у перебуванні або організований візит до Діснейленду® Париж тягне за собою зобов’язання його дотримуватись. Ви та всі учасники перебування чи візиту несете виключну відповідальність за дотримання цих заходів; Euro Disney не несе жодної відповідальності за наслідки, що виникли внаслідок їх недотримання вами або одним із учасників перебування чи візиту.</w:t>
      </w:r>
    </w:p>
    <w:p w:rsidR="00000000" w:rsidDel="00000000" w:rsidP="00000000" w:rsidRDefault="00000000" w:rsidRPr="00000000" w14:paraId="00000067">
      <w:pPr>
        <w:numPr>
          <w:ilvl w:val="0"/>
          <w:numId w:val="2"/>
        </w:numPr>
        <w:ind w:left="720" w:hanging="360"/>
        <w:rPr>
          <w:sz w:val="20"/>
          <w:szCs w:val="20"/>
        </w:rPr>
      </w:pPr>
      <w:r w:rsidDel="00000000" w:rsidR="00000000" w:rsidRPr="00000000">
        <w:rPr>
          <w:sz w:val="20"/>
          <w:szCs w:val="20"/>
          <w:rtl w:val="0"/>
        </w:rPr>
        <w:t xml:space="preserve">Внутрішні правила, що застосовуються до Disneyland® Paris, також містять конкретні правила та протоколи, пов'язані з кризовою ситуацією зі здоров'ям. Ви повинні ознайомитися з останньою чинною версією, опублікованою на Веб -сайті, перш ніж приїхати до Disneyland® Paris.</w:t>
      </w:r>
    </w:p>
    <w:p w:rsidR="00000000" w:rsidDel="00000000" w:rsidP="00000000" w:rsidRDefault="00000000" w:rsidRPr="00000000" w14:paraId="00000068">
      <w:pPr>
        <w:numPr>
          <w:ilvl w:val="0"/>
          <w:numId w:val="2"/>
        </w:numPr>
        <w:ind w:left="720" w:hanging="360"/>
        <w:rPr>
          <w:sz w:val="20"/>
          <w:szCs w:val="20"/>
        </w:rPr>
      </w:pPr>
      <w:r w:rsidDel="00000000" w:rsidR="00000000" w:rsidRPr="00000000">
        <w:rPr>
          <w:sz w:val="20"/>
          <w:szCs w:val="20"/>
          <w:rtl w:val="0"/>
        </w:rPr>
        <w:t xml:space="preserve">З метою дотримання заходів соціального дистанціювання, рекомендованих органами охорони здоров'я, можливості парків Disney® сильно обмежені. Будь-яке бронювання наших Послуг залежить від наявності та не датованих Послуг, включаючи доступ до парків Disney®, вимагають обов’язкового попереднього бронювання на обрану дату (і) відвідування. Якщо ваш квиток на доступ до парків Disney® Parks не передбачає доступу на певну дату, жоден доступ не буде надано без пред’явлення бронювання, дійсного протягом дня, зазначеного разом із квитком на доступ. Якщо ви забронювали Пакетну або Непакетну послугу, включаючи доступ до парків Disney® на одну або декілька визначених дат, вам не потрібно робити попереднє бронювання.</w:t>
      </w:r>
    </w:p>
    <w:p w:rsidR="00000000" w:rsidDel="00000000" w:rsidP="00000000" w:rsidRDefault="00000000" w:rsidRPr="00000000" w14:paraId="00000069">
      <w:pPr>
        <w:numPr>
          <w:ilvl w:val="0"/>
          <w:numId w:val="2"/>
        </w:numPr>
        <w:ind w:left="720" w:hanging="360"/>
        <w:rPr>
          <w:sz w:val="20"/>
          <w:szCs w:val="20"/>
        </w:rPr>
      </w:pPr>
      <w:r w:rsidDel="00000000" w:rsidR="00000000" w:rsidRPr="00000000">
        <w:rPr>
          <w:sz w:val="20"/>
          <w:szCs w:val="20"/>
          <w:rtl w:val="0"/>
        </w:rPr>
        <w:t xml:space="preserve">Деякі шоу, події чи досвід можуть бути недоступними або можуть бути змінені залежно від еволюції заходів з охорони праці та рекомендацій державних органів. Euro Disney не несе відповідальності за наслідки, що можуть статися з цього під час вашого перебування чи відвідування. </w:t>
      </w:r>
    </w:p>
    <w:p w:rsidR="00000000" w:rsidDel="00000000" w:rsidP="00000000" w:rsidRDefault="00000000" w:rsidRPr="00000000" w14:paraId="0000006A">
      <w:pPr>
        <w:numPr>
          <w:ilvl w:val="0"/>
          <w:numId w:val="2"/>
        </w:numPr>
        <w:ind w:left="720" w:hanging="360"/>
        <w:rPr>
          <w:sz w:val="20"/>
          <w:szCs w:val="20"/>
        </w:rPr>
      </w:pPr>
      <w:r w:rsidDel="00000000" w:rsidR="00000000" w:rsidRPr="00000000">
        <w:rPr>
          <w:sz w:val="20"/>
          <w:szCs w:val="20"/>
          <w:rtl w:val="0"/>
        </w:rPr>
        <w:t xml:space="preserve">Заходи обмеження поїздок вводяться деякими органами влади. Перш ніж робити будь -які застереження, ви повинні перевірити заходи, які вас можуть зацікавити, зокрема, звернувшись до веб -сайту Міністерства Європи та закордонних справ за адресою: : </w:t>
      </w:r>
      <w:hyperlink r:id="rId7">
        <w:r w:rsidDel="00000000" w:rsidR="00000000" w:rsidRPr="00000000">
          <w:rPr>
            <w:sz w:val="20"/>
            <w:szCs w:val="20"/>
            <w:rtl w:val="0"/>
          </w:rPr>
          <w:t xml:space="preserve">https://www.diplomatie.gouv.fr/fr/le-ministere-et-son-reseau/actualites-du-</w:t>
        </w:r>
      </w:hyperlink>
      <w:r w:rsidDel="00000000" w:rsidR="00000000" w:rsidRPr="00000000">
        <w:rPr>
          <w:sz w:val="20"/>
          <w:szCs w:val="20"/>
          <w:rtl w:val="0"/>
        </w:rPr>
        <w:t xml:space="preserve"> </w:t>
      </w:r>
      <w:hyperlink r:id="rId8">
        <w:r w:rsidDel="00000000" w:rsidR="00000000" w:rsidRPr="00000000">
          <w:rPr>
            <w:sz w:val="20"/>
            <w:szCs w:val="20"/>
            <w:rtl w:val="0"/>
          </w:rPr>
          <w:t xml:space="preserve">міністерство / інформація-коронавірус-covid-19 / коронавірус-les-answer-a-</w:t>
        </w:r>
      </w:hyperlink>
      <w:r w:rsidDel="00000000" w:rsidR="00000000" w:rsidRPr="00000000">
        <w:rPr>
          <w:sz w:val="20"/>
          <w:szCs w:val="20"/>
          <w:rtl w:val="0"/>
        </w:rPr>
        <w:t xml:space="preserve"> </w:t>
      </w:r>
      <w:hyperlink r:id="rId9">
        <w:r w:rsidDel="00000000" w:rsidR="00000000" w:rsidRPr="00000000">
          <w:rPr>
            <w:sz w:val="20"/>
            <w:szCs w:val="20"/>
            <w:rtl w:val="0"/>
          </w:rPr>
          <w:t xml:space="preserve">ваші-запитання / стаття / коронавірус-відповіді-на-ваші питання.</w:t>
        </w:r>
      </w:hyperlink>
      <w:r w:rsidDel="00000000" w:rsidR="00000000" w:rsidRPr="00000000">
        <w:rPr>
          <w:sz w:val="20"/>
          <w:szCs w:val="20"/>
          <w:rtl w:val="0"/>
        </w:rPr>
        <w:t xml:space="preserve"> Якщо ви забронювали транспорт, щоб приїхати до Disneyland® Paris, ми також рекомендуємо вам звернутися до вашої компанії.</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ind w:left="720" w:firstLine="0"/>
        <w:rPr>
          <w:sz w:val="20"/>
          <w:szCs w:val="20"/>
        </w:rPr>
      </w:pPr>
      <w:r w:rsidDel="00000000" w:rsidR="00000000" w:rsidRPr="00000000">
        <w:rPr>
          <w:rtl w:val="0"/>
        </w:rPr>
      </w:r>
    </w:p>
    <w:p w:rsidR="00000000" w:rsidDel="00000000" w:rsidP="00000000" w:rsidRDefault="00000000" w:rsidRPr="00000000" w14:paraId="0000006D">
      <w:pPr>
        <w:jc w:val="both"/>
        <w:rPr>
          <w:sz w:val="20"/>
          <w:szCs w:val="20"/>
        </w:rPr>
      </w:pPr>
      <w:r w:rsidDel="00000000" w:rsidR="00000000" w:rsidRPr="00000000">
        <w:rPr>
          <w:sz w:val="20"/>
          <w:szCs w:val="20"/>
          <w:rtl w:val="0"/>
        </w:rPr>
        <w:t xml:space="preserve">7.4. У випадку придбання Туристом Туру, який має інші штрафні санкції ніж вказані у п. 7.3 цього Договору, Туроператор у письмовій формі інформує про це Турагента. Турагент зобов'язується зазначити отриману від Туроператора інформацію щодо штрафних санкцій замовленого Туру у Листі бронювання, якій підписується Туристом. У цьому випадку умови, викладені у п. 7.3 цього Договору не діють. </w:t>
      </w:r>
    </w:p>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7.5. Незалежно від строку відмови Турагента від підтвердженого Туру або відмови посольства у видачі в'їзних віз Туристу, витрати, пов'язані з бронюванням авіа та/або залізничних білетів, компенсуються у відповідності до діючих правил та умов застосування тарифів, встановлених відповідним перевізником. </w:t>
      </w:r>
    </w:p>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7.6. При анулюванні підтвердженого Туру з вини Туроператора (за винятком відмови у оформленні в'їзних віз та/або форс-мажорних обставин) Турагенту повертається вся сума вартості Туру, яка була сплачена Турагентом за цей Тур. </w:t>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7.7. Відповідальність за неякісне обслуговування, затримку або відміну авіаційного, наземного або водного сполучення несуть транспортні компанії та відшкодовують шкоду у відповідності із діючим законодавством України або країни, де були порушені права Туриста. </w:t>
      </w:r>
    </w:p>
    <w:p w:rsidR="00000000" w:rsidDel="00000000" w:rsidP="00000000" w:rsidRDefault="00000000" w:rsidRPr="00000000" w14:paraId="00000071">
      <w:pPr>
        <w:jc w:val="both"/>
        <w:rPr>
          <w:sz w:val="20"/>
          <w:szCs w:val="20"/>
        </w:rPr>
      </w:pPr>
      <w:r w:rsidDel="00000000" w:rsidR="00000000" w:rsidRPr="00000000">
        <w:rPr>
          <w:sz w:val="20"/>
          <w:szCs w:val="20"/>
          <w:rtl w:val="0"/>
        </w:rPr>
        <w:t xml:space="preserve">7.8. Туроператор не несе відповідальність перед Турагентом за неналежним чином оформлений закордонній паспорт Туриста. У випадку невиїзду Туриста з причин неналежного оформлення закордонного паспорта, Турагент самостійно відповідає перед Туристом. </w:t>
      </w:r>
    </w:p>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7.9. Турагент самостійно несе відповідальність у разі надання Туристу недостовірної інформації щодо умов проживання в готелі, про наявність/відсутність платних/безоплатних послуг у готелі, комплектацію номерів тощо. </w:t>
      </w:r>
    </w:p>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7.10. У випадку виникнення у Туриста претензій під час знаходження у країні перебування, Турист повинен звертатися до представника компанії, яка забезпечує перебування Туриста у країні перебування ("приймаюча сторона") за телефоном, вказаному у ваучері. У випадку неможливості вирішити претензії, що виникли, з приймаючою стороною, Турист може звернутися до Туроператора безпосередньо або через Турагента. У цьому випадку, Турист повинен підготувати письмову рекламацію з документально підтвердженими фактами порушення умов договору про надання туристичних послуг. Турагент зобов'язаний передати претензію Туриста Туроператорові протягом 1 (одного) календарного місяця з моменту повернення Туриста з Туру. Якщо претензії визнаються Туроператором обґрунтованими, то Туроператор через Турагента компенсує послуги, які не були Туристу надані. У разі пропуску строку для пред'явлення претензій Турагентом Туроператору, вказаних у цьому пункті, пред'явлені Туроператору претензії Туриста не розглядаються, у цьому випадку Турагент самостійно відповідає перед Туристами. </w:t>
      </w:r>
    </w:p>
    <w:p w:rsidR="00000000" w:rsidDel="00000000" w:rsidP="00000000" w:rsidRDefault="00000000" w:rsidRPr="00000000" w14:paraId="00000074">
      <w:pPr>
        <w:jc w:val="both"/>
        <w:rPr>
          <w:sz w:val="20"/>
          <w:szCs w:val="20"/>
        </w:rPr>
      </w:pPr>
      <w:r w:rsidDel="00000000" w:rsidR="00000000" w:rsidRPr="00000000">
        <w:rPr>
          <w:sz w:val="20"/>
          <w:szCs w:val="20"/>
          <w:rtl w:val="0"/>
        </w:rPr>
        <w:t xml:space="preserve">7.11. У разі відсутності вільних номерів у замовлених готелях при настанні Високого сезону, а також в період проходження виставок, конференцій та національних свят у країні перебування, Туроператор залишає за собою право надавати Туристу Турагента номера в іншому готелі, клас якого відповідає замовленому Туристом або є вищим. Якщо Туроператор не може надати послуги розміщення в готелі згідно заявки бронювання, Туроператор повинен запропонувати розміщення такого ж рівня або вищого, або компенсувати Турагентові вартість ненаданих послуг.</w:t>
      </w:r>
    </w:p>
    <w:p w:rsidR="00000000" w:rsidDel="00000000" w:rsidP="00000000" w:rsidRDefault="00000000" w:rsidRPr="00000000" w14:paraId="00000075">
      <w:pPr>
        <w:jc w:val="both"/>
        <w:rPr>
          <w:sz w:val="20"/>
          <w:szCs w:val="20"/>
        </w:rPr>
      </w:pPr>
      <w:r w:rsidDel="00000000" w:rsidR="00000000" w:rsidRPr="00000000">
        <w:rPr>
          <w:sz w:val="20"/>
          <w:szCs w:val="20"/>
          <w:rtl w:val="0"/>
        </w:rPr>
        <w:t xml:space="preserve">7.12. Категорія готелю визначається нормативними актами країни місцезнаходження готелю. </w:t>
      </w:r>
    </w:p>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7.13. Туроператор не несе відповідальності у разі скасування або зміни часу відправлення транспортного засобу та пов'язані з цим зміни програми подорожі, яка є складовою Туристичного продукту. У цих випадках відповідальність перед туристами несуть транспортні компанії у відповідності до міжнародних норм та правил. </w:t>
      </w:r>
    </w:p>
    <w:p w:rsidR="00000000" w:rsidDel="00000000" w:rsidP="00000000" w:rsidRDefault="00000000" w:rsidRPr="00000000" w14:paraId="00000077">
      <w:pPr>
        <w:jc w:val="both"/>
        <w:rPr>
          <w:sz w:val="20"/>
          <w:szCs w:val="20"/>
        </w:rPr>
      </w:pPr>
      <w:r w:rsidDel="00000000" w:rsidR="00000000" w:rsidRPr="00000000">
        <w:rPr>
          <w:sz w:val="20"/>
          <w:szCs w:val="20"/>
          <w:rtl w:val="0"/>
        </w:rPr>
        <w:t xml:space="preserve">7.14. Розміщення Туриста в номері готелю країни перебування та повернення номеру здійснюється у відповідності з розрахунковим часом, передбаченим адміністрацією готелю за місцевим часом. Туроператор не відповідає за порушення Туристом розрахункового часу у готелі. </w:t>
      </w:r>
    </w:p>
    <w:p w:rsidR="00000000" w:rsidDel="00000000" w:rsidP="00000000" w:rsidRDefault="00000000" w:rsidRPr="00000000" w14:paraId="00000078">
      <w:pPr>
        <w:jc w:val="both"/>
        <w:rPr>
          <w:sz w:val="20"/>
          <w:szCs w:val="20"/>
        </w:rPr>
      </w:pPr>
      <w:r w:rsidDel="00000000" w:rsidR="00000000" w:rsidRPr="00000000">
        <w:rPr>
          <w:sz w:val="20"/>
          <w:szCs w:val="20"/>
          <w:rtl w:val="0"/>
        </w:rPr>
        <w:t xml:space="preserve">7.15. Туроператор не несе відповідальності за збереження багажу, цінностей та документів Туристів Турагента протягом всього часу надання туристичних та транспортних послуг, а також за будь-які дії державних органів країни тимчасового перебування або країни транзиту, в тому числі органів митниці та прикордонних служб. </w:t>
      </w:r>
    </w:p>
    <w:p w:rsidR="00000000" w:rsidDel="00000000" w:rsidP="00000000" w:rsidRDefault="00000000" w:rsidRPr="00000000" w14:paraId="00000079">
      <w:pPr>
        <w:jc w:val="both"/>
        <w:rPr>
          <w:sz w:val="20"/>
          <w:szCs w:val="20"/>
        </w:rPr>
      </w:pPr>
      <w:r w:rsidDel="00000000" w:rsidR="00000000" w:rsidRPr="00000000">
        <w:rPr>
          <w:sz w:val="20"/>
          <w:szCs w:val="20"/>
          <w:rtl w:val="0"/>
        </w:rPr>
        <w:t xml:space="preserve">7.16. Туроператор не несе відповідальності перед Туристом у випадку надання Турагентом недостовірної інформації, яку останній повинен надавати у відповідності із п. 4.2 цього Договору. </w:t>
      </w:r>
    </w:p>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7.17. Туроператор не несе відповідальності за відмову посольства в видачі в’їзних віз Туристу. </w:t>
      </w:r>
    </w:p>
    <w:p w:rsidR="00000000" w:rsidDel="00000000" w:rsidP="00000000" w:rsidRDefault="00000000" w:rsidRPr="00000000" w14:paraId="0000007B">
      <w:pPr>
        <w:jc w:val="both"/>
        <w:rPr>
          <w:sz w:val="20"/>
          <w:szCs w:val="20"/>
        </w:rPr>
      </w:pPr>
      <w:r w:rsidDel="00000000" w:rsidR="00000000" w:rsidRPr="00000000">
        <w:rPr>
          <w:rtl w:val="0"/>
        </w:rPr>
      </w:r>
    </w:p>
    <w:p w:rsidR="00000000" w:rsidDel="00000000" w:rsidP="00000000" w:rsidRDefault="00000000" w:rsidRPr="00000000" w14:paraId="0000007C">
      <w:pPr>
        <w:jc w:val="center"/>
        <w:rPr>
          <w:b w:val="1"/>
          <w:bCs w:val="1"/>
          <w:sz w:val="20"/>
          <w:szCs w:val="20"/>
        </w:rPr>
      </w:pPr>
      <w:r w:rsidDel="00000000" w:rsidR="00000000" w:rsidRPr="00000000">
        <w:rPr>
          <w:b w:val="1"/>
          <w:bCs w:val="1"/>
          <w:sz w:val="20"/>
          <w:szCs w:val="20"/>
          <w:rtl w:val="0"/>
        </w:rPr>
        <w:t xml:space="preserve">8. Вирішення спорів</w:t>
      </w:r>
    </w:p>
    <w:p w:rsidR="00000000" w:rsidDel="00000000" w:rsidP="00000000" w:rsidRDefault="00000000" w:rsidRPr="00000000" w14:paraId="0000007D">
      <w:pPr>
        <w:jc w:val="both"/>
        <w:rPr>
          <w:sz w:val="20"/>
          <w:szCs w:val="20"/>
        </w:rPr>
      </w:pPr>
      <w:r w:rsidDel="00000000" w:rsidR="00000000" w:rsidRPr="00000000">
        <w:rPr>
          <w:rtl w:val="0"/>
        </w:rPr>
      </w:r>
    </w:p>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8.1. Турагент зобов'язаний надати Туроператору інформацію про виникнення претензії в країні перебування свого Туриста. Претензія повинна бути оформлена у письмовому вигляді у двох примірниках з документальним підтвердженням обставин, викладених у претензії. Один з примірників претензії повинний бути переданий Турагентом Туроператору. Скан- копія пакету документів направляється на електронну пошту Туроператора, зазначену у реквізитах даного Договору </w:t>
      </w:r>
    </w:p>
    <w:p w:rsidR="00000000" w:rsidDel="00000000" w:rsidP="00000000" w:rsidRDefault="00000000" w:rsidRPr="00000000" w14:paraId="0000007F">
      <w:pPr>
        <w:jc w:val="both"/>
        <w:rPr>
          <w:sz w:val="20"/>
          <w:szCs w:val="20"/>
        </w:rPr>
      </w:pPr>
      <w:r w:rsidDel="00000000" w:rsidR="00000000" w:rsidRPr="00000000">
        <w:rPr>
          <w:sz w:val="20"/>
          <w:szCs w:val="20"/>
          <w:rtl w:val="0"/>
        </w:rPr>
        <w:t xml:space="preserve">8.2. Усі спори, що виникають з цього Договору або пов'язані із ним, включаючи розгляд претензій, вирішуються відповідно до положень цієї статті, і перш за все - шляхом дружніх переговорів між Сторонами. У разі якщо розбіжності або спір не можуть бути розв'язаними шляхом дружніх переговорів, спірне питання передається до суду України згідно із підсудністю і підвідомчістю такого спору, передбачених чинним законодавством України. </w:t>
      </w:r>
    </w:p>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8.3. Сторони не звільняються від виконання своїх зобов'язань за цим Договором як за наявності будь-якого спору, розбіжностей чи претензій, так і за умови передачі спірного питання на судовий розгляд згідно з цим Договором. </w:t>
      </w:r>
    </w:p>
    <w:p w:rsidR="00000000" w:rsidDel="00000000" w:rsidP="00000000" w:rsidRDefault="00000000" w:rsidRPr="00000000" w14:paraId="00000081">
      <w:pPr>
        <w:jc w:val="both"/>
        <w:rPr>
          <w:sz w:val="20"/>
          <w:szCs w:val="20"/>
        </w:rPr>
      </w:pPr>
      <w:r w:rsidDel="00000000" w:rsidR="00000000" w:rsidRPr="00000000">
        <w:rPr>
          <w:rtl w:val="0"/>
        </w:rPr>
      </w:r>
    </w:p>
    <w:p w:rsidR="00000000" w:rsidDel="00000000" w:rsidP="00000000" w:rsidRDefault="00000000" w:rsidRPr="00000000" w14:paraId="00000082">
      <w:pPr>
        <w:jc w:val="center"/>
        <w:rPr>
          <w:b w:val="1"/>
          <w:bCs w:val="1"/>
          <w:sz w:val="20"/>
          <w:szCs w:val="20"/>
        </w:rPr>
      </w:pPr>
      <w:r w:rsidDel="00000000" w:rsidR="00000000" w:rsidRPr="00000000">
        <w:rPr>
          <w:b w:val="1"/>
          <w:bCs w:val="1"/>
          <w:sz w:val="20"/>
          <w:szCs w:val="20"/>
          <w:rtl w:val="0"/>
        </w:rPr>
        <w:t xml:space="preserve">9. Умови конфіденційності</w:t>
      </w:r>
    </w:p>
    <w:p w:rsidR="00000000" w:rsidDel="00000000" w:rsidP="00000000" w:rsidRDefault="00000000" w:rsidRPr="00000000" w14:paraId="00000083">
      <w:pPr>
        <w:jc w:val="both"/>
        <w:rPr>
          <w:sz w:val="20"/>
          <w:szCs w:val="20"/>
        </w:rPr>
      </w:pPr>
      <w:r w:rsidDel="00000000" w:rsidR="00000000" w:rsidRPr="00000000">
        <w:rPr>
          <w:rtl w:val="0"/>
        </w:rPr>
      </w:r>
    </w:p>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9.1. Кожна із Сторін самостійно визначає конфіденційність відомостей, що передаються іншій Стороні за цим Договором з належним повідомленням іншої Сторони. Рішення однієї Сторони про конфіденційний характер наданої інформації є обов’язковим для іншої Сторони. </w:t>
      </w:r>
    </w:p>
    <w:p w:rsidR="00000000" w:rsidDel="00000000" w:rsidP="00000000" w:rsidRDefault="00000000" w:rsidRPr="00000000" w14:paraId="00000085">
      <w:pPr>
        <w:jc w:val="both"/>
        <w:rPr>
          <w:sz w:val="20"/>
          <w:szCs w:val="20"/>
        </w:rPr>
      </w:pPr>
      <w:r w:rsidDel="00000000" w:rsidR="00000000" w:rsidRPr="00000000">
        <w:rPr>
          <w:sz w:val="20"/>
          <w:szCs w:val="20"/>
          <w:rtl w:val="0"/>
        </w:rPr>
        <w:t xml:space="preserve">9.2. Сторони зобов’язуються, як протягом дії цього Договору, так і після його закінчення, не розголошувати без попередньої згоди Сторони будь-яку конфіденційну інформацію, що стала відомою в ході виконання цього Договору, не передавати третім особам і не використовувати інакше, як для виконання своїх договірних зобов’язань. Сторони погоджуються негайно повернути всі матеріальні носії конфіденційної інформації, що знаходиться у їхньому користуванні, розпорядженні чи зберіганні за вимогою Сторони, якій ця інформація належить у будь-який момент після припинення цього Договору. </w:t>
      </w:r>
    </w:p>
    <w:p w:rsidR="00000000" w:rsidDel="00000000" w:rsidP="00000000" w:rsidRDefault="00000000" w:rsidRPr="00000000" w14:paraId="00000086">
      <w:pPr>
        <w:jc w:val="both"/>
        <w:rPr>
          <w:sz w:val="20"/>
          <w:szCs w:val="20"/>
        </w:rPr>
      </w:pPr>
      <w:r w:rsidDel="00000000" w:rsidR="00000000" w:rsidRPr="00000000">
        <w:rPr>
          <w:sz w:val="20"/>
          <w:szCs w:val="20"/>
          <w:rtl w:val="0"/>
        </w:rPr>
        <w:t xml:space="preserve">9.3. Сторони не несуть відповідальності за розголошення інформації, якщо вона не була визначена як конфіденційна, після передачі її третім особам або публічного поширення. </w:t>
      </w:r>
    </w:p>
    <w:p w:rsidR="00000000" w:rsidDel="00000000" w:rsidP="00000000" w:rsidRDefault="00000000" w:rsidRPr="00000000" w14:paraId="00000087">
      <w:pPr>
        <w:jc w:val="both"/>
        <w:rPr>
          <w:sz w:val="20"/>
          <w:szCs w:val="20"/>
        </w:rPr>
      </w:pPr>
      <w:r w:rsidDel="00000000" w:rsidR="00000000" w:rsidRPr="00000000">
        <w:rPr>
          <w:rtl w:val="0"/>
        </w:rPr>
      </w:r>
    </w:p>
    <w:p w:rsidR="00000000" w:rsidDel="00000000" w:rsidP="00000000" w:rsidRDefault="00000000" w:rsidRPr="00000000" w14:paraId="00000088">
      <w:pPr>
        <w:jc w:val="center"/>
        <w:rPr>
          <w:b w:val="1"/>
          <w:bCs w:val="1"/>
          <w:sz w:val="20"/>
          <w:szCs w:val="20"/>
        </w:rPr>
      </w:pPr>
      <w:r w:rsidDel="00000000" w:rsidR="00000000" w:rsidRPr="00000000">
        <w:rPr>
          <w:b w:val="1"/>
          <w:bCs w:val="1"/>
          <w:sz w:val="20"/>
          <w:szCs w:val="20"/>
          <w:rtl w:val="0"/>
        </w:rPr>
        <w:t xml:space="preserve">10. Форс-мажор</w:t>
      </w:r>
    </w:p>
    <w:p w:rsidR="00000000" w:rsidDel="00000000" w:rsidP="00000000" w:rsidRDefault="00000000" w:rsidRPr="00000000" w14:paraId="00000089">
      <w:pPr>
        <w:jc w:val="both"/>
        <w:rPr>
          <w:sz w:val="20"/>
          <w:szCs w:val="20"/>
        </w:rPr>
      </w:pPr>
      <w:r w:rsidDel="00000000" w:rsidR="00000000" w:rsidRPr="00000000">
        <w:rPr>
          <w:rtl w:val="0"/>
        </w:rPr>
      </w:r>
    </w:p>
    <w:p w:rsidR="00000000" w:rsidDel="00000000" w:rsidP="00000000" w:rsidRDefault="00000000" w:rsidRPr="00000000" w14:paraId="0000008A">
      <w:pPr>
        <w:jc w:val="both"/>
        <w:rPr>
          <w:sz w:val="20"/>
          <w:szCs w:val="20"/>
        </w:rPr>
      </w:pPr>
      <w:r w:rsidDel="00000000" w:rsidR="00000000" w:rsidRPr="00000000">
        <w:rPr>
          <w:sz w:val="20"/>
          <w:szCs w:val="20"/>
          <w:rtl w:val="0"/>
        </w:rPr>
        <w:t xml:space="preserve">10.1. Сторони звільняються від відповідальності за порушення умов цього Договору, якщо таке порушення викликане дією обставин непереборної сили. </w:t>
      </w:r>
    </w:p>
    <w:p w:rsidR="00000000" w:rsidDel="00000000" w:rsidP="00000000" w:rsidRDefault="00000000" w:rsidRPr="00000000" w14:paraId="0000008B">
      <w:pPr>
        <w:jc w:val="both"/>
        <w:rPr>
          <w:sz w:val="20"/>
          <w:szCs w:val="20"/>
        </w:rPr>
      </w:pPr>
      <w:r w:rsidDel="00000000" w:rsidR="00000000" w:rsidRPr="00000000">
        <w:rPr>
          <w:sz w:val="20"/>
          <w:szCs w:val="20"/>
          <w:rtl w:val="0"/>
        </w:rPr>
        <w:t xml:space="preserve">10.2. До обставин непереборної сили відносяться: пожежа, повінь, інші стихійні лиха, воєнні дії будь-якого характеру, протиправні дії третіх осіб, незаконні рішення або дії органів державної влади, місцевого самоврядування, якщо вони виникли після набрання чинності цього Договору, і які Сторона не могла передбачити або запобігти розумними заходами. </w:t>
      </w:r>
    </w:p>
    <w:p w:rsidR="00000000" w:rsidDel="00000000" w:rsidP="00000000" w:rsidRDefault="00000000" w:rsidRPr="00000000" w14:paraId="0000008C">
      <w:pPr>
        <w:jc w:val="both"/>
        <w:rPr>
          <w:sz w:val="20"/>
          <w:szCs w:val="20"/>
        </w:rPr>
      </w:pPr>
      <w:r w:rsidDel="00000000" w:rsidR="00000000" w:rsidRPr="00000000">
        <w:rPr>
          <w:sz w:val="20"/>
          <w:szCs w:val="20"/>
          <w:rtl w:val="0"/>
        </w:rPr>
        <w:t xml:space="preserve">10.3. Сторона, на виконання обов’язків якої вплинули обставини непереборної сили, зобов’язана негайно, але не пізніше 10 днів, повідомити про це іншу Сторону та надати належні докази дії обставин непереборної сили. Належними доказами є документи, видані компетентними державними органами. </w:t>
      </w:r>
    </w:p>
    <w:p w:rsidR="00000000" w:rsidDel="00000000" w:rsidP="00000000" w:rsidRDefault="00000000" w:rsidRPr="00000000" w14:paraId="0000008D">
      <w:pPr>
        <w:jc w:val="both"/>
        <w:rPr>
          <w:sz w:val="20"/>
          <w:szCs w:val="20"/>
        </w:rPr>
      </w:pPr>
      <w:r w:rsidDel="00000000" w:rsidR="00000000" w:rsidRPr="00000000">
        <w:rPr>
          <w:sz w:val="20"/>
          <w:szCs w:val="20"/>
          <w:rtl w:val="0"/>
        </w:rPr>
        <w:t xml:space="preserve">10.4. Якщо у вказаний в п. 10.3 цього Договору Сторона не надала вказаних доказів, вона позбавляється права посилання на дії обставин непереборної сили. </w:t>
      </w:r>
    </w:p>
    <w:p w:rsidR="00000000" w:rsidDel="00000000" w:rsidP="00000000" w:rsidRDefault="00000000" w:rsidRPr="00000000" w14:paraId="0000008E">
      <w:pPr>
        <w:jc w:val="both"/>
        <w:rPr>
          <w:sz w:val="20"/>
          <w:szCs w:val="20"/>
        </w:rPr>
      </w:pPr>
      <w:r w:rsidDel="00000000" w:rsidR="00000000" w:rsidRPr="00000000">
        <w:rPr>
          <w:sz w:val="20"/>
          <w:szCs w:val="20"/>
          <w:rtl w:val="0"/>
        </w:rPr>
        <w:t xml:space="preserve">10.5. Сторона, на виконання зобов’язань якої вплинули обставини непереборної сили, повинна прийняти всі заходи для належного виконання зобов’язань та повідомити іншій Стороні терміни їх виконання. </w:t>
      </w:r>
    </w:p>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10.6. Якщо дія обставин непереборної сили продовжується більше трьох місяців, дія цього Договору припиняється. При цьому Сторони погоджують порядок і терміни передачі необхідних документів для проведення взаєморозрахунків. </w:t>
      </w:r>
    </w:p>
    <w:p w:rsidR="00000000" w:rsidDel="00000000" w:rsidP="00000000" w:rsidRDefault="00000000" w:rsidRPr="00000000" w14:paraId="00000090">
      <w:pPr>
        <w:jc w:val="both"/>
        <w:rPr>
          <w:sz w:val="20"/>
          <w:szCs w:val="20"/>
        </w:rPr>
      </w:pPr>
      <w:r w:rsidDel="00000000" w:rsidR="00000000" w:rsidRPr="00000000">
        <w:rPr>
          <w:rtl w:val="0"/>
        </w:rPr>
      </w:r>
    </w:p>
    <w:p w:rsidR="00000000" w:rsidDel="00000000" w:rsidP="00000000" w:rsidRDefault="00000000" w:rsidRPr="00000000" w14:paraId="00000091">
      <w:pPr>
        <w:jc w:val="center"/>
        <w:rPr>
          <w:sz w:val="20"/>
          <w:szCs w:val="20"/>
        </w:rPr>
      </w:pPr>
      <w:r w:rsidDel="00000000" w:rsidR="00000000" w:rsidRPr="00000000">
        <w:rPr>
          <w:b w:val="1"/>
          <w:bCs w:val="1"/>
          <w:sz w:val="20"/>
          <w:szCs w:val="20"/>
          <w:rtl w:val="0"/>
        </w:rPr>
        <w:t xml:space="preserve">11. Термін дії Договору</w:t>
      </w:r>
      <w:r w:rsidDel="00000000" w:rsidR="00000000" w:rsidRPr="00000000">
        <w:rPr>
          <w:rtl w:val="0"/>
        </w:rPr>
      </w:r>
    </w:p>
    <w:p w:rsidR="00000000" w:rsidDel="00000000" w:rsidP="00000000" w:rsidRDefault="00000000" w:rsidRPr="00000000" w14:paraId="00000092">
      <w:pPr>
        <w:jc w:val="both"/>
        <w:rPr>
          <w:sz w:val="20"/>
          <w:szCs w:val="20"/>
        </w:rPr>
      </w:pPr>
      <w:r w:rsidDel="00000000" w:rsidR="00000000" w:rsidRPr="00000000">
        <w:rPr>
          <w:sz w:val="20"/>
          <w:szCs w:val="20"/>
          <w:rtl w:val="0"/>
        </w:rPr>
        <w:t xml:space="preserve">11.1. Цей Договір набирає чинності з моменту підписання Сторонами цього Договору та діє протягом одного року. У випадку, якщо жодна із Сторін не повідомить письмово іншу Сторону про розірвання Договору до закінчення його строку, Договір автоматично продовжується на наступний календарний рік. </w:t>
      </w:r>
    </w:p>
    <w:p w:rsidR="00000000" w:rsidDel="00000000" w:rsidP="00000000" w:rsidRDefault="00000000" w:rsidRPr="00000000" w14:paraId="00000093">
      <w:pPr>
        <w:jc w:val="both"/>
        <w:rPr>
          <w:sz w:val="20"/>
          <w:szCs w:val="20"/>
        </w:rPr>
      </w:pPr>
      <w:r w:rsidDel="00000000" w:rsidR="00000000" w:rsidRPr="00000000">
        <w:rPr>
          <w:sz w:val="20"/>
          <w:szCs w:val="20"/>
          <w:rtl w:val="0"/>
        </w:rPr>
        <w:t xml:space="preserve">11.2. Цей Договір може бути розірваний достроково з ініціативи будь-якої Сторони, але не раніше дати проведення усіх взаєморозрахунків. </w:t>
      </w:r>
    </w:p>
    <w:p w:rsidR="00000000" w:rsidDel="00000000" w:rsidP="00000000" w:rsidRDefault="00000000" w:rsidRPr="00000000" w14:paraId="00000094">
      <w:pPr>
        <w:jc w:val="both"/>
        <w:rPr>
          <w:sz w:val="20"/>
          <w:szCs w:val="20"/>
        </w:rPr>
      </w:pPr>
      <w:r w:rsidDel="00000000" w:rsidR="00000000" w:rsidRPr="00000000">
        <w:rPr>
          <w:sz w:val="20"/>
          <w:szCs w:val="20"/>
          <w:rtl w:val="0"/>
        </w:rPr>
        <w:t xml:space="preserve">11.3. Дія Договору припиняється в таких випадках: </w:t>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(а) достроково за взаємною згодою Сторін; </w:t>
      </w:r>
    </w:p>
    <w:p w:rsidR="00000000" w:rsidDel="00000000" w:rsidP="00000000" w:rsidRDefault="00000000" w:rsidRPr="00000000" w14:paraId="00000096">
      <w:pPr>
        <w:jc w:val="both"/>
        <w:rPr>
          <w:sz w:val="20"/>
          <w:szCs w:val="20"/>
        </w:rPr>
      </w:pPr>
      <w:r w:rsidDel="00000000" w:rsidR="00000000" w:rsidRPr="00000000">
        <w:rPr>
          <w:sz w:val="20"/>
          <w:szCs w:val="20"/>
          <w:rtl w:val="0"/>
        </w:rPr>
        <w:t xml:space="preserve">(б) достроково з ініціативи однієї із Сторін в порядку, передбаченому цим Договором; </w:t>
      </w:r>
    </w:p>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(в) в інших випадках, передбачених законодавством України.</w:t>
      </w:r>
    </w:p>
    <w:p w:rsidR="00000000" w:rsidDel="00000000" w:rsidP="00000000" w:rsidRDefault="00000000" w:rsidRPr="00000000" w14:paraId="00000098">
      <w:pPr>
        <w:jc w:val="both"/>
        <w:rPr>
          <w:sz w:val="20"/>
          <w:szCs w:val="20"/>
        </w:rPr>
      </w:pPr>
      <w:r w:rsidDel="00000000" w:rsidR="00000000" w:rsidRPr="00000000">
        <w:rPr>
          <w:rtl w:val="0"/>
        </w:rPr>
      </w:r>
    </w:p>
    <w:p w:rsidR="00000000" w:rsidDel="00000000" w:rsidP="00000000" w:rsidRDefault="00000000" w:rsidRPr="00000000" w14:paraId="00000099">
      <w:pPr>
        <w:jc w:val="center"/>
        <w:rPr>
          <w:sz w:val="20"/>
          <w:szCs w:val="20"/>
        </w:rPr>
      </w:pPr>
      <w:r w:rsidDel="00000000" w:rsidR="00000000" w:rsidRPr="00000000">
        <w:rPr>
          <w:b w:val="1"/>
          <w:bCs w:val="1"/>
          <w:sz w:val="20"/>
          <w:szCs w:val="20"/>
          <w:rtl w:val="0"/>
        </w:rPr>
        <w:t xml:space="preserve">12. Прикінцеві положення</w:t>
      </w:r>
      <w:r w:rsidDel="00000000" w:rsidR="00000000" w:rsidRPr="00000000">
        <w:rPr>
          <w:rtl w:val="0"/>
        </w:rPr>
      </w:r>
    </w:p>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12.1. Цей Договір регулюється та тлумачиться у відповідності до законодавства України. </w:t>
      </w:r>
    </w:p>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12.2. Цей Договір укладений у двох (2) примірниках українською мовою (один для Туроператора, один для Турагента). Усі примірники мають однакову юридичну силу. </w:t>
      </w:r>
    </w:p>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12.3. Сторони погодили, що факсимільні копії та копії, надіслані електронною поштою, Договору, Додаткiв, Рахункiв, Актiв виконаних робiт мають юридичну силу.</w:t>
      </w:r>
    </w:p>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12.4. Всі зміни і доповнення до цього Договору дійсні тільки у письмовій формі, і мають бути підписані уповноваженими особами Сторін та завірені печатками. </w:t>
      </w:r>
    </w:p>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12.5. Всі повідомлення, передбачені цим Договором, здійснюються письмово. Термінові повідомлення, передаються по телефону або по факсу з наступним підтвердженням письмово. </w:t>
      </w:r>
    </w:p>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12.6. З моменту підписання цього Договору всі попередні домовленості, агентські угоди, будь-які інші усні або письмові домовленості Сторін , що так чи інакше стосуються цього Договору, втрачають юридичну силу та не можуть братися до уваги при тлумаченні умов цього Договору. </w:t>
      </w:r>
    </w:p>
    <w:p w:rsidR="00000000" w:rsidDel="00000000" w:rsidP="00000000" w:rsidRDefault="00000000" w:rsidRPr="00000000" w14:paraId="000000A0">
      <w:pPr>
        <w:jc w:val="both"/>
        <w:rPr>
          <w:sz w:val="20"/>
          <w:szCs w:val="20"/>
        </w:rPr>
      </w:pPr>
      <w:r w:rsidDel="00000000" w:rsidR="00000000" w:rsidRPr="00000000">
        <w:rPr>
          <w:sz w:val="20"/>
          <w:szCs w:val="20"/>
          <w:rtl w:val="0"/>
        </w:rPr>
        <w:t xml:space="preserve">12.7. У разі зміни реквізитів Сторін, вказаних у цьому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 </w:t>
      </w:r>
    </w:p>
    <w:p w:rsidR="00000000" w:rsidDel="00000000" w:rsidP="00000000" w:rsidRDefault="00000000" w:rsidRPr="00000000" w14:paraId="000000A1">
      <w:pPr>
        <w:jc w:val="both"/>
        <w:rPr>
          <w:sz w:val="20"/>
          <w:szCs w:val="20"/>
        </w:rPr>
      </w:pPr>
      <w:r w:rsidDel="00000000" w:rsidR="00000000" w:rsidRPr="00000000">
        <w:rPr>
          <w:sz w:val="20"/>
          <w:szCs w:val="20"/>
          <w:rtl w:val="0"/>
        </w:rPr>
        <w:t xml:space="preserve">12.8. Жодна Сторона не може переуступати або передавати будь-які права або обов'язки за цим Договором без попередньої письмової згоди іншої Сторони. Будь-яка спроба здійснити переуступку або передачу прав на порушення положень цього пункту є недійсною та не має юридичної сили. Цей Договір має обов'язкову силу для Сторін, їх правонаступників та дозволених цесіонаріїв за Договором або законом. </w:t>
      </w:r>
    </w:p>
    <w:p w:rsidR="00000000" w:rsidDel="00000000" w:rsidP="00000000" w:rsidRDefault="00000000" w:rsidRPr="00000000" w14:paraId="000000A2">
      <w:pPr>
        <w:jc w:val="both"/>
        <w:rPr>
          <w:sz w:val="20"/>
          <w:szCs w:val="20"/>
        </w:rPr>
      </w:pPr>
      <w:r w:rsidDel="00000000" w:rsidR="00000000" w:rsidRPr="00000000">
        <w:rPr>
          <w:sz w:val="20"/>
          <w:szCs w:val="20"/>
          <w:rtl w:val="0"/>
        </w:rPr>
        <w:t xml:space="preserve">12.9. Якщо в будь-який час будь-яке положення цього Договору є або стає незаконним, недійсним або таким, що неможливо примусово виконати, інші положення цього Договору, залишаються законними, чинними, та такими, що можливо виконати у примусовому порядку. </w:t>
      </w:r>
    </w:p>
    <w:p w:rsidR="00000000" w:rsidDel="00000000" w:rsidP="00000000" w:rsidRDefault="00000000" w:rsidRPr="00000000" w14:paraId="000000A3">
      <w:pPr>
        <w:jc w:val="both"/>
        <w:rPr>
          <w:sz w:val="20"/>
          <w:szCs w:val="20"/>
        </w:rPr>
      </w:pPr>
      <w:r w:rsidDel="00000000" w:rsidR="00000000" w:rsidRPr="00000000">
        <w:rPr>
          <w:sz w:val="20"/>
          <w:szCs w:val="20"/>
          <w:rtl w:val="0"/>
        </w:rPr>
        <w:t xml:space="preserve">12.10. Сторони погодили використання факсиміле, а також підписання документів в електронному виді з накладанням електронних підписів КЕП та використання електронних документів в погодженому СЕДО таких як MeDoc, FlyDoc, Вчасно та/або інших погоджених Сторонами.</w:t>
      </w:r>
    </w:p>
    <w:p w:rsidR="00000000" w:rsidDel="00000000" w:rsidP="00000000" w:rsidRDefault="00000000" w:rsidRPr="00000000" w14:paraId="000000A4">
      <w:pPr>
        <w:jc w:val="both"/>
        <w:rPr>
          <w:sz w:val="20"/>
          <w:szCs w:val="20"/>
        </w:rPr>
      </w:pPr>
      <w:r w:rsidDel="00000000" w:rsidR="00000000" w:rsidRPr="00000000">
        <w:rPr>
          <w:sz w:val="20"/>
          <w:szCs w:val="20"/>
          <w:rtl w:val="0"/>
        </w:rPr>
        <w:t xml:space="preserve">На засвідчення чого, Сторони підписали та уклали цей Договір на день та в рік, зазначені на початку Договору. </w:t>
      </w:r>
    </w:p>
    <w:p w:rsidR="00000000" w:rsidDel="00000000" w:rsidP="00000000" w:rsidRDefault="00000000" w:rsidRPr="00000000" w14:paraId="000000A5">
      <w:pPr>
        <w:rPr>
          <w:sz w:val="20"/>
          <w:szCs w:val="20"/>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9"/>
        <w:gridCol w:w="5747"/>
        <w:tblGridChange w:id="0">
          <w:tblGrid>
            <w:gridCol w:w="4709"/>
            <w:gridCol w:w="5747"/>
          </w:tblGrid>
        </w:tblGridChange>
      </w:tblGrid>
      <w:tr>
        <w:trPr>
          <w:cantSplit w:val="0"/>
          <w:tblHeader w:val="0"/>
        </w:trPr>
        <w:tc>
          <w:tcPr/>
          <w:p w:rsidR="00000000" w:rsidDel="00000000" w:rsidP="00000000" w:rsidRDefault="00000000" w:rsidRPr="00000000" w14:paraId="000000A6">
            <w:pPr>
              <w:rPr>
                <w:b w:val="1"/>
                <w:bCs w:val="1"/>
                <w:sz w:val="20"/>
                <w:szCs w:val="20"/>
              </w:rPr>
            </w:pPr>
            <w:r w:rsidDel="00000000" w:rsidR="00000000" w:rsidRPr="00000000">
              <w:rPr>
                <w:b w:val="1"/>
                <w:bCs w:val="1"/>
                <w:sz w:val="20"/>
                <w:szCs w:val="20"/>
                <w:rtl w:val="0"/>
              </w:rPr>
              <w:t xml:space="preserve">ТОВ "Джока Тревел Юкрейн"</w:t>
            </w:r>
          </w:p>
          <w:p w:rsidR="00000000" w:rsidDel="00000000" w:rsidP="00000000" w:rsidRDefault="00000000" w:rsidRPr="00000000" w14:paraId="000000A7">
            <w:pPr>
              <w:rPr>
                <w:sz w:val="20"/>
                <w:szCs w:val="20"/>
              </w:rPr>
            </w:pPr>
            <w:r w:rsidDel="00000000" w:rsidR="00000000" w:rsidRPr="00000000">
              <w:rPr>
                <w:sz w:val="20"/>
                <w:szCs w:val="20"/>
                <w:rtl w:val="0"/>
              </w:rPr>
              <w:t xml:space="preserve">Юридична адреса: 04071, м. Київ, провулок Ярославський 7/9, група нежилих приміщень №83</w:t>
            </w:r>
          </w:p>
          <w:p w:rsidR="00000000" w:rsidDel="00000000" w:rsidP="00000000" w:rsidRDefault="00000000" w:rsidRPr="00000000" w14:paraId="000000A8">
            <w:pPr>
              <w:rPr>
                <w:sz w:val="20"/>
                <w:szCs w:val="20"/>
              </w:rPr>
            </w:pPr>
            <w:r w:rsidDel="00000000" w:rsidR="00000000" w:rsidRPr="00000000">
              <w:rPr>
                <w:sz w:val="20"/>
                <w:szCs w:val="20"/>
                <w:rtl w:val="0"/>
              </w:rPr>
              <w:t xml:space="preserve">Поштова адреса:</w:t>
              <w:br w:type="textWrapping"/>
              <w:t xml:space="preserve">04071, м. Київ, провулок Ярославський 7/9, офіс 11</w:t>
              <w:br w:type="textWrapping"/>
              <w:t xml:space="preserve">ЄДРПОУ  37571296</w:t>
            </w:r>
          </w:p>
          <w:p w:rsidR="00000000" w:rsidDel="00000000" w:rsidP="00000000" w:rsidRDefault="00000000" w:rsidRPr="00000000" w14:paraId="000000A9">
            <w:pPr>
              <w:rPr>
                <w:sz w:val="20"/>
                <w:szCs w:val="20"/>
              </w:rPr>
            </w:pPr>
            <w:r w:rsidDel="00000000" w:rsidR="00000000" w:rsidRPr="00000000">
              <w:rPr>
                <w:color w:val="000000"/>
                <w:sz w:val="20"/>
                <w:szCs w:val="20"/>
                <w:rtl w:val="0"/>
              </w:rPr>
              <w:t xml:space="preserve">АТ КБ «ПРИВАТБАНК»</w:t>
            </w: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color w:val="000000"/>
                <w:sz w:val="20"/>
                <w:szCs w:val="20"/>
                <w:rtl w:val="0"/>
              </w:rPr>
              <w:t xml:space="preserve">UA973052990000026009026218610</w:t>
            </w: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МФО 305299 </w:t>
            </w:r>
          </w:p>
          <w:p w:rsidR="00000000" w:rsidDel="00000000" w:rsidP="00000000" w:rsidRDefault="00000000" w:rsidRPr="00000000" w14:paraId="000000AC">
            <w:pPr>
              <w:rPr>
                <w:sz w:val="20"/>
                <w:szCs w:val="20"/>
              </w:rPr>
            </w:pPr>
            <w:r w:rsidDel="00000000" w:rsidR="00000000" w:rsidRPr="00000000">
              <w:rPr>
                <w:sz w:val="20"/>
                <w:szCs w:val="20"/>
                <w:rtl w:val="0"/>
              </w:rPr>
              <w:t xml:space="preserve">ІПН </w:t>
            </w:r>
            <w:r w:rsidDel="00000000" w:rsidR="00000000" w:rsidRPr="00000000">
              <w:rPr>
                <w:color w:val="000000"/>
                <w:sz w:val="20"/>
                <w:szCs w:val="20"/>
                <w:rtl w:val="0"/>
              </w:rPr>
              <w:t xml:space="preserve">375712926562</w:t>
            </w: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Платник податку на прибуток на загальних підставах</w:t>
            </w:r>
          </w:p>
          <w:p w:rsidR="00000000" w:rsidDel="00000000" w:rsidP="00000000" w:rsidRDefault="00000000" w:rsidRPr="00000000" w14:paraId="000000AE">
            <w:pPr>
              <w:rPr>
                <w:sz w:val="20"/>
                <w:szCs w:val="20"/>
              </w:rPr>
            </w:pPr>
            <w:r w:rsidDel="00000000" w:rsidR="00000000" w:rsidRPr="00000000">
              <w:rPr>
                <w:sz w:val="20"/>
                <w:szCs w:val="20"/>
                <w:rtl w:val="0"/>
              </w:rPr>
              <w:t xml:space="preserve">телефон: 098 418 66 83</w:t>
            </w:r>
          </w:p>
          <w:p w:rsidR="00000000" w:rsidDel="00000000" w:rsidP="00000000" w:rsidRDefault="00000000" w:rsidRPr="00000000" w14:paraId="000000AF">
            <w:pPr>
              <w:jc w:val="both"/>
              <w:rPr>
                <w:sz w:val="20"/>
                <w:szCs w:val="20"/>
              </w:rPr>
            </w:pPr>
            <w:r w:rsidDel="00000000" w:rsidR="00000000" w:rsidRPr="00000000">
              <w:rPr>
                <w:sz w:val="20"/>
                <w:szCs w:val="20"/>
                <w:rtl w:val="0"/>
              </w:rPr>
              <w:t xml:space="preserve">e-mail: book@djocatravel.com </w:t>
            </w:r>
          </w:p>
          <w:p w:rsidR="00000000" w:rsidDel="00000000" w:rsidP="00000000" w:rsidRDefault="00000000" w:rsidRPr="00000000" w14:paraId="000000B0">
            <w:pPr>
              <w:rPr>
                <w:sz w:val="20"/>
                <w:szCs w:val="20"/>
              </w:rPr>
            </w:pPr>
            <w:r w:rsidDel="00000000" w:rsidR="00000000" w:rsidRPr="00000000">
              <w:rPr>
                <w:sz w:val="20"/>
                <w:szCs w:val="20"/>
                <w:rtl w:val="0"/>
              </w:rPr>
              <w:t xml:space="preserve">Сайт: </w:t>
            </w:r>
            <w:hyperlink r:id="rId10">
              <w:r w:rsidDel="00000000" w:rsidR="00000000" w:rsidRPr="00000000">
                <w:rPr>
                  <w:color w:val="0000ff"/>
                  <w:sz w:val="20"/>
                  <w:szCs w:val="20"/>
                  <w:u w:val="single"/>
                  <w:rtl w:val="0"/>
                </w:rPr>
                <w:t xml:space="preserve">www.djocatravel.com.ua</w:t>
              </w:r>
            </w:hyperlink>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sz w:val="20"/>
                <w:szCs w:val="20"/>
                <w:rtl w:val="0"/>
              </w:rPr>
              <w:t xml:space="preserve">Директор Лялюк О.В.</w:t>
            </w:r>
          </w:p>
          <w:p w:rsidR="00000000" w:rsidDel="00000000" w:rsidP="00000000" w:rsidRDefault="00000000" w:rsidRPr="00000000" w14:paraId="000000B9">
            <w:pPr>
              <w:rPr>
                <w:sz w:val="20"/>
                <w:szCs w:val="20"/>
              </w:rPr>
            </w:pPr>
            <w:r w:rsidDel="00000000" w:rsidR="00000000" w:rsidRPr="00000000">
              <w:rPr>
                <w:sz w:val="20"/>
                <w:szCs w:val="20"/>
                <w:rtl w:val="0"/>
              </w:rPr>
              <w:t xml:space="preserve"> ________________________</w:t>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Турагент: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Юридична адреса</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Поштова адреса: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Платник податку ______________________</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Р/р №_______________________ в _________________________, МФО _____________________</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ЄДРПОУ__________________</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Тел: ______________________</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Факс: _____________________</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____________________</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Сайт: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Директор__________________________________</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3">
      <w:pPr>
        <w:rPr>
          <w:sz w:val="20"/>
          <w:szCs w:val="20"/>
        </w:rPr>
      </w:pPr>
      <w:r w:rsidDel="00000000" w:rsidR="00000000" w:rsidRPr="00000000">
        <w:rPr>
          <w:rtl w:val="0"/>
        </w:rPr>
      </w:r>
    </w:p>
    <w:sectPr>
      <w:head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AppleSystemUIFon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-449579</wp:posOffset>
          </wp:positionV>
          <wp:extent cx="1819275" cy="87820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19275" cy="878205"/>
                  </a:xfrm>
                  <a:prstGeom prst="rect"/>
                  <a:ln/>
                </pic:spPr>
              </pic:pic>
            </a:graphicData>
          </a:graphic>
        </wp:anchor>
      </w:drawing>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djocatravel.com.ua" TargetMode="External"/><Relationship Id="rId9"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 Id="rId5" Type="http://schemas.openxmlformats.org/officeDocument/2006/relationships/styles" Target="styles.xml"/><Relationship Id="rId6" Type="http://schemas.openxmlformats.org/officeDocument/2006/relationships/hyperlink" Target="http://b2b-hotels.djocatravel.com/" TargetMode="External"/><Relationship Id="rId7"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 Id="rId8"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